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4CA25" w14:textId="58471EB0" w:rsidR="003734E6" w:rsidRPr="006E5D41" w:rsidRDefault="003734E6" w:rsidP="003734E6">
      <w:pPr>
        <w:pStyle w:val="DatedTabs"/>
        <w:jc w:val="center"/>
        <w:outlineLvl w:val="0"/>
        <w:rPr>
          <w:rFonts w:ascii="Poppins" w:hAnsi="Poppins" w:cs="Poppins"/>
          <w:szCs w:val="24"/>
        </w:rPr>
      </w:pPr>
      <w:r w:rsidRPr="006E5D41">
        <w:rPr>
          <w:rFonts w:ascii="Poppins" w:hAnsi="Poppins" w:cs="Poppins"/>
          <w:szCs w:val="24"/>
        </w:rPr>
        <w:t>Dated</w:t>
      </w:r>
    </w:p>
    <w:p w14:paraId="29FBD239" w14:textId="77777777" w:rsidR="003734E6" w:rsidRPr="006E5D41" w:rsidRDefault="003734E6" w:rsidP="003734E6">
      <w:pPr>
        <w:pStyle w:val="PartyTabs"/>
        <w:rPr>
          <w:rFonts w:ascii="Poppins" w:hAnsi="Poppins" w:cs="Poppins"/>
          <w:color w:val="FF0000"/>
          <w:sz w:val="22"/>
          <w:szCs w:val="22"/>
        </w:rPr>
      </w:pPr>
      <w:r w:rsidRPr="006E5D41">
        <w:rPr>
          <w:rFonts w:ascii="Poppins" w:hAnsi="Poppins" w:cs="Poppins"/>
          <w:sz w:val="22"/>
          <w:szCs w:val="22"/>
        </w:rPr>
        <w:tab/>
      </w:r>
      <w:r w:rsidRPr="006E5D41">
        <w:rPr>
          <w:rFonts w:ascii="Poppins" w:hAnsi="Poppins" w:cs="Poppins"/>
          <w:color w:val="FF0000"/>
          <w:sz w:val="22"/>
          <w:szCs w:val="22"/>
        </w:rPr>
        <w:t xml:space="preserve">[INSERT NAME] </w:t>
      </w:r>
      <w:r w:rsidRPr="006E5D41">
        <w:rPr>
          <w:rFonts w:ascii="Poppins" w:hAnsi="Poppins" w:cs="Poppins"/>
          <w:color w:val="FF0000"/>
          <w:sz w:val="22"/>
          <w:szCs w:val="22"/>
        </w:rPr>
        <w:tab/>
      </w:r>
    </w:p>
    <w:p w14:paraId="3CBC93F2" w14:textId="54AD1450" w:rsidR="003734E6" w:rsidRPr="006E5D41" w:rsidRDefault="003734E6" w:rsidP="003734E6">
      <w:pPr>
        <w:pStyle w:val="PartyTabs"/>
        <w:rPr>
          <w:rFonts w:ascii="Poppins" w:hAnsi="Poppins" w:cs="Poppins"/>
          <w:sz w:val="22"/>
          <w:szCs w:val="22"/>
        </w:rPr>
      </w:pPr>
      <w:r w:rsidRPr="006E5D41">
        <w:rPr>
          <w:rFonts w:ascii="Poppins" w:hAnsi="Poppins" w:cs="Poppins"/>
          <w:sz w:val="22"/>
          <w:szCs w:val="22"/>
        </w:rPr>
        <w:tab/>
      </w:r>
      <w:r w:rsidR="002D78B6">
        <w:rPr>
          <w:rFonts w:ascii="Poppins" w:hAnsi="Poppins" w:cs="Poppins"/>
          <w:sz w:val="22"/>
          <w:szCs w:val="22"/>
        </w:rPr>
        <w:t>VIDA BANK</w:t>
      </w:r>
      <w:r w:rsidRPr="006E5D41">
        <w:rPr>
          <w:rFonts w:ascii="Poppins" w:hAnsi="Poppins" w:cs="Poppins"/>
          <w:sz w:val="22"/>
          <w:szCs w:val="22"/>
        </w:rPr>
        <w:t xml:space="preserve"> LIMITED TRADING AS VIDA HOMELOANS</w:t>
      </w:r>
      <w:r w:rsidRPr="006E5D41">
        <w:rPr>
          <w:rFonts w:ascii="Poppins" w:hAnsi="Poppins" w:cs="Poppins"/>
          <w:sz w:val="22"/>
          <w:szCs w:val="22"/>
        </w:rPr>
        <w:tab/>
      </w:r>
    </w:p>
    <w:p w14:paraId="29849072" w14:textId="77777777" w:rsidR="003734E6" w:rsidRPr="00314E30" w:rsidRDefault="003734E6" w:rsidP="003734E6">
      <w:pPr>
        <w:pStyle w:val="PartyTabs"/>
        <w:rPr>
          <w:rFonts w:ascii="Calibri" w:hAnsi="Calibri" w:cs="Calibri"/>
          <w:sz w:val="22"/>
          <w:szCs w:val="22"/>
        </w:rPr>
      </w:pPr>
      <w:r w:rsidRPr="00314E30">
        <w:rPr>
          <w:rFonts w:ascii="Calibri" w:hAnsi="Calibri" w:cs="Calibri"/>
          <w:sz w:val="22"/>
          <w:szCs w:val="22"/>
        </w:rPr>
        <w:tab/>
      </w:r>
      <w:r w:rsidRPr="00314E30">
        <w:rPr>
          <w:rFonts w:ascii="Calibri" w:hAnsi="Calibri" w:cs="Calibri"/>
          <w:sz w:val="22"/>
          <w:szCs w:val="22"/>
        </w:rPr>
        <w:tab/>
      </w:r>
    </w:p>
    <w:p w14:paraId="5DA61D9C" w14:textId="77777777" w:rsidR="003734E6" w:rsidRPr="00314E30" w:rsidRDefault="003734E6" w:rsidP="003734E6">
      <w:pPr>
        <w:spacing w:after="240"/>
        <w:ind w:left="2419" w:right="2419"/>
        <w:rPr>
          <w:rFonts w:ascii="Calibri" w:hAnsi="Calibri" w:cs="Calibri"/>
          <w:sz w:val="22"/>
          <w:szCs w:val="22"/>
        </w:rPr>
      </w:pPr>
      <w:r w:rsidRPr="00314E30">
        <w:rPr>
          <w:rFonts w:ascii="Calibri" w:hAnsi="Calibri" w:cs="Calibri"/>
          <w:b/>
          <w:sz w:val="22"/>
          <w:szCs w:val="22"/>
        </w:rPr>
        <w:fldChar w:fldCharType="begin"/>
      </w:r>
      <w:r w:rsidRPr="00314E30">
        <w:rPr>
          <w:rFonts w:ascii="Calibri" w:hAnsi="Calibri" w:cs="Calibri"/>
          <w:b/>
          <w:sz w:val="22"/>
          <w:szCs w:val="22"/>
        </w:rPr>
        <w:instrText xml:space="preserve"> ADVANCE \y 530 </w:instrText>
      </w:r>
      <w:r w:rsidRPr="00314E30">
        <w:rPr>
          <w:rFonts w:ascii="Calibri" w:hAnsi="Calibri" w:cs="Calibri"/>
          <w:b/>
          <w:sz w:val="22"/>
          <w:szCs w:val="22"/>
        </w:rPr>
        <w:fldChar w:fldCharType="end"/>
      </w:r>
      <w:r w:rsidR="001D3F7F">
        <w:rPr>
          <w:rFonts w:ascii="Calibri" w:hAnsi="Calibri" w:cs="Calibri"/>
          <w:sz w:val="22"/>
          <w:szCs w:val="22"/>
        </w:rPr>
        <w:pict w14:anchorId="03C7E5A3">
          <v:rect id="_x0000_i1025" style="width:3in;height:1pt" o:hrpct="0" o:hralign="center" o:hrstd="t" o:hrnoshade="t" o:hr="t" fillcolor="black" stroked="f"/>
        </w:pict>
      </w:r>
    </w:p>
    <w:p w14:paraId="48CACC5A" w14:textId="77777777" w:rsidR="003734E6" w:rsidRPr="006E5D41" w:rsidRDefault="003734E6" w:rsidP="003734E6">
      <w:pPr>
        <w:pStyle w:val="DocName"/>
        <w:ind w:left="2160" w:right="2160"/>
        <w:rPr>
          <w:rFonts w:ascii="Poppins ExtraBold" w:hAnsi="Poppins ExtraBold" w:cs="Poppins ExtraBold"/>
          <w:b w:val="0"/>
          <w:sz w:val="28"/>
          <w:szCs w:val="28"/>
        </w:rPr>
      </w:pPr>
      <w:r w:rsidRPr="006E5D41">
        <w:rPr>
          <w:rFonts w:ascii="Poppins ExtraBold" w:hAnsi="Poppins ExtraBold" w:cs="Poppins ExtraBold"/>
          <w:sz w:val="28"/>
          <w:szCs w:val="28"/>
        </w:rPr>
        <w:t>GUARANTEE AND INDEMNITY</w:t>
      </w:r>
    </w:p>
    <w:p w14:paraId="270E7B01" w14:textId="77777777" w:rsidR="003734E6" w:rsidRPr="00314E30" w:rsidRDefault="001D3F7F" w:rsidP="003734E6">
      <w:pPr>
        <w:spacing w:before="240"/>
        <w:ind w:left="2160" w:right="2160"/>
        <w:rPr>
          <w:rFonts w:ascii="Calibri" w:hAnsi="Calibri" w:cs="Calibri"/>
          <w:sz w:val="22"/>
          <w:szCs w:val="22"/>
        </w:rPr>
      </w:pPr>
      <w:r>
        <w:rPr>
          <w:rFonts w:ascii="Calibri" w:hAnsi="Calibri" w:cs="Calibri"/>
          <w:sz w:val="22"/>
          <w:szCs w:val="22"/>
        </w:rPr>
        <w:pict w14:anchorId="26C14EB2">
          <v:rect id="_x0000_i1026" style="width:3in;height:1pt" o:hrpct="0" o:hralign="center" o:hrstd="t" o:hrnoshade="t" o:hr="t" fillcolor="black" stroked="f"/>
        </w:pict>
      </w:r>
    </w:p>
    <w:p w14:paraId="36E9F5E8" w14:textId="77777777" w:rsidR="003734E6" w:rsidRDefault="003734E6"/>
    <w:p w14:paraId="1916FB7E" w14:textId="21BAD795" w:rsidR="003734E6" w:rsidRDefault="003734E6">
      <w:pPr>
        <w:spacing w:after="160" w:line="259" w:lineRule="auto"/>
        <w:jc w:val="left"/>
      </w:pPr>
      <w:r>
        <w:br w:type="page"/>
      </w:r>
    </w:p>
    <w:p w14:paraId="0BBB33CA" w14:textId="788A41D1" w:rsidR="003734E6" w:rsidRDefault="003734E6" w:rsidP="003734E6">
      <w:pPr>
        <w:pStyle w:val="Contents"/>
        <w:rPr>
          <w:rFonts w:ascii="Poppins" w:hAnsi="Poppins" w:cs="Poppins"/>
          <w:sz w:val="18"/>
          <w:szCs w:val="18"/>
        </w:rPr>
      </w:pPr>
      <w:r w:rsidRPr="003734E6">
        <w:rPr>
          <w:rFonts w:ascii="Poppins" w:hAnsi="Poppins" w:cs="Poppins"/>
          <w:sz w:val="18"/>
          <w:szCs w:val="18"/>
        </w:rPr>
        <w:lastRenderedPageBreak/>
        <w:t>Contents</w:t>
      </w:r>
    </w:p>
    <w:p w14:paraId="49BACA8C" w14:textId="2E7EE5D8" w:rsidR="003734E6" w:rsidRPr="003734E6" w:rsidRDefault="003734E6" w:rsidP="003734E6">
      <w:pPr>
        <w:rPr>
          <w:rFonts w:ascii="Poppins" w:hAnsi="Poppins" w:cs="Poppins"/>
          <w:b/>
          <w:sz w:val="18"/>
          <w:szCs w:val="18"/>
        </w:rPr>
      </w:pPr>
      <w:r w:rsidRPr="003734E6">
        <w:rPr>
          <w:rFonts w:ascii="Poppins" w:hAnsi="Poppins" w:cs="Poppins"/>
          <w:b/>
          <w:sz w:val="18"/>
          <w:szCs w:val="18"/>
        </w:rPr>
        <w:tab/>
        <w:t>Clause</w:t>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Pr>
          <w:rFonts w:ascii="Poppins" w:hAnsi="Poppins" w:cs="Poppins"/>
          <w:b/>
          <w:sz w:val="18"/>
          <w:szCs w:val="18"/>
        </w:rPr>
        <w:t xml:space="preserve">                </w:t>
      </w:r>
      <w:r w:rsidRPr="003734E6">
        <w:rPr>
          <w:rFonts w:ascii="Poppins" w:hAnsi="Poppins" w:cs="Poppins"/>
          <w:b/>
          <w:sz w:val="18"/>
          <w:szCs w:val="18"/>
        </w:rPr>
        <w:t>Page</w:t>
      </w:r>
    </w:p>
    <w:p w14:paraId="27BE924B" w14:textId="77777777"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1</w:t>
      </w:r>
      <w:r w:rsidRPr="003734E6">
        <w:rPr>
          <w:rFonts w:ascii="Poppins" w:hAnsi="Poppins" w:cs="Poppins"/>
          <w:noProof/>
          <w:sz w:val="18"/>
          <w:szCs w:val="18"/>
        </w:rPr>
        <w:tab/>
        <w:t>Definitions and interpretation</w:t>
      </w:r>
      <w:r w:rsidRPr="003734E6">
        <w:rPr>
          <w:rFonts w:ascii="Poppins" w:hAnsi="Poppins" w:cs="Poppins"/>
          <w:noProof/>
          <w:sz w:val="18"/>
          <w:szCs w:val="18"/>
        </w:rPr>
        <w:tab/>
        <w:t>3</w:t>
      </w:r>
    </w:p>
    <w:p w14:paraId="54FF0CC7" w14:textId="77777777"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2</w:t>
      </w:r>
      <w:r w:rsidRPr="003734E6">
        <w:rPr>
          <w:rFonts w:ascii="Poppins" w:hAnsi="Poppins" w:cs="Poppins"/>
          <w:noProof/>
          <w:sz w:val="18"/>
          <w:szCs w:val="18"/>
        </w:rPr>
        <w:tab/>
        <w:t>Guarantee and indemnity</w:t>
      </w:r>
      <w:r w:rsidRPr="003734E6">
        <w:rPr>
          <w:rFonts w:ascii="Poppins" w:hAnsi="Poppins" w:cs="Poppins"/>
          <w:noProof/>
          <w:sz w:val="18"/>
          <w:szCs w:val="18"/>
        </w:rPr>
        <w:tab/>
        <w:t>4</w:t>
      </w:r>
    </w:p>
    <w:p w14:paraId="579A1DB6" w14:textId="68ACE9F4"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3</w:t>
      </w:r>
      <w:r w:rsidRPr="003734E6">
        <w:rPr>
          <w:rFonts w:ascii="Poppins" w:hAnsi="Poppins" w:cs="Poppins"/>
          <w:noProof/>
          <w:sz w:val="18"/>
          <w:szCs w:val="18"/>
        </w:rPr>
        <w:tab/>
        <w:t>Default interest</w:t>
      </w:r>
      <w:r w:rsidRPr="003734E6">
        <w:rPr>
          <w:rFonts w:ascii="Poppins" w:hAnsi="Poppins" w:cs="Poppins"/>
          <w:noProof/>
          <w:sz w:val="18"/>
          <w:szCs w:val="18"/>
        </w:rPr>
        <w:tab/>
      </w:r>
      <w:r w:rsidR="00632026">
        <w:rPr>
          <w:rFonts w:ascii="Poppins" w:hAnsi="Poppins" w:cs="Poppins"/>
          <w:noProof/>
          <w:sz w:val="18"/>
          <w:szCs w:val="18"/>
        </w:rPr>
        <w:t>8</w:t>
      </w:r>
    </w:p>
    <w:p w14:paraId="4E72ACC7" w14:textId="03D873DD"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 xml:space="preserve">4 </w:t>
      </w:r>
      <w:r>
        <w:rPr>
          <w:rFonts w:ascii="Poppins" w:hAnsi="Poppins" w:cs="Poppins"/>
          <w:noProof/>
          <w:sz w:val="18"/>
          <w:szCs w:val="18"/>
        </w:rPr>
        <w:tab/>
      </w:r>
      <w:r w:rsidRPr="003734E6">
        <w:rPr>
          <w:rFonts w:ascii="Poppins" w:hAnsi="Poppins" w:cs="Poppins"/>
          <w:noProof/>
          <w:sz w:val="18"/>
          <w:szCs w:val="18"/>
        </w:rPr>
        <w:t>Representations</w:t>
      </w:r>
      <w:r w:rsidRPr="003734E6">
        <w:rPr>
          <w:rFonts w:ascii="Poppins" w:hAnsi="Poppins" w:cs="Poppins"/>
          <w:noProof/>
          <w:sz w:val="18"/>
          <w:szCs w:val="18"/>
        </w:rPr>
        <w:tab/>
      </w:r>
      <w:r w:rsidR="00632026">
        <w:rPr>
          <w:rFonts w:ascii="Poppins" w:hAnsi="Poppins" w:cs="Poppins"/>
          <w:noProof/>
          <w:sz w:val="18"/>
          <w:szCs w:val="18"/>
        </w:rPr>
        <w:t>8</w:t>
      </w:r>
    </w:p>
    <w:p w14:paraId="205B2A15" w14:textId="6E2E056D"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 xml:space="preserve">5 </w:t>
      </w:r>
      <w:r>
        <w:rPr>
          <w:rFonts w:ascii="Poppins" w:hAnsi="Poppins" w:cs="Poppins"/>
          <w:noProof/>
          <w:sz w:val="18"/>
          <w:szCs w:val="18"/>
        </w:rPr>
        <w:tab/>
      </w:r>
      <w:r w:rsidRPr="003734E6">
        <w:rPr>
          <w:rFonts w:ascii="Poppins" w:hAnsi="Poppins" w:cs="Poppins"/>
          <w:noProof/>
          <w:sz w:val="18"/>
          <w:szCs w:val="18"/>
        </w:rPr>
        <w:t>Payment</w:t>
      </w:r>
      <w:r w:rsidRPr="003734E6">
        <w:rPr>
          <w:rFonts w:ascii="Poppins" w:hAnsi="Poppins" w:cs="Poppins"/>
          <w:noProof/>
          <w:sz w:val="18"/>
          <w:szCs w:val="18"/>
        </w:rPr>
        <w:tab/>
      </w:r>
      <w:r w:rsidR="00632026">
        <w:rPr>
          <w:rFonts w:ascii="Poppins" w:hAnsi="Poppins" w:cs="Poppins"/>
          <w:noProof/>
          <w:sz w:val="18"/>
          <w:szCs w:val="18"/>
        </w:rPr>
        <w:t>9</w:t>
      </w:r>
    </w:p>
    <w:p w14:paraId="5ED18A01" w14:textId="45014055" w:rsidR="00BF5DE6" w:rsidRDefault="003734E6" w:rsidP="003734E6">
      <w:pPr>
        <w:pStyle w:val="TOC1"/>
        <w:rPr>
          <w:rFonts w:ascii="Poppins" w:hAnsi="Poppins" w:cs="Poppins"/>
          <w:noProof/>
          <w:sz w:val="18"/>
          <w:szCs w:val="18"/>
        </w:rPr>
      </w:pPr>
      <w:r w:rsidRPr="003734E6">
        <w:rPr>
          <w:rFonts w:ascii="Poppins" w:hAnsi="Poppins" w:cs="Poppins"/>
          <w:noProof/>
          <w:sz w:val="18"/>
          <w:szCs w:val="18"/>
        </w:rPr>
        <w:t>6</w:t>
      </w:r>
      <w:r w:rsidRPr="003734E6">
        <w:rPr>
          <w:rFonts w:ascii="Poppins" w:hAnsi="Poppins" w:cs="Poppins"/>
          <w:noProof/>
          <w:sz w:val="18"/>
          <w:szCs w:val="18"/>
        </w:rPr>
        <w:tab/>
      </w:r>
      <w:r w:rsidR="00BF5DE6">
        <w:rPr>
          <w:rFonts w:ascii="Poppins" w:hAnsi="Poppins" w:cs="Poppins"/>
          <w:noProof/>
          <w:sz w:val="18"/>
          <w:szCs w:val="18"/>
        </w:rPr>
        <w:t>Termination of Guarantee</w:t>
      </w:r>
      <w:r w:rsidR="0000058F">
        <w:rPr>
          <w:rFonts w:ascii="Poppins" w:hAnsi="Poppins" w:cs="Poppins"/>
          <w:noProof/>
          <w:sz w:val="18"/>
          <w:szCs w:val="18"/>
        </w:rPr>
        <w:tab/>
        <w:t>9</w:t>
      </w:r>
    </w:p>
    <w:p w14:paraId="646A2EA9" w14:textId="6366573E"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7</w:t>
      </w:r>
      <w:r>
        <w:rPr>
          <w:rFonts w:ascii="Poppins" w:hAnsi="Poppins" w:cs="Poppins"/>
          <w:noProof/>
          <w:sz w:val="18"/>
          <w:szCs w:val="18"/>
        </w:rPr>
        <w:tab/>
      </w:r>
      <w:r w:rsidR="003734E6" w:rsidRPr="003734E6">
        <w:rPr>
          <w:rFonts w:ascii="Poppins" w:hAnsi="Poppins" w:cs="Poppins"/>
          <w:noProof/>
          <w:sz w:val="18"/>
          <w:szCs w:val="18"/>
        </w:rPr>
        <w:t>Set-off</w:t>
      </w:r>
      <w:r w:rsidR="003734E6" w:rsidRPr="003734E6">
        <w:rPr>
          <w:rFonts w:ascii="Poppins" w:hAnsi="Poppins" w:cs="Poppins"/>
          <w:noProof/>
          <w:sz w:val="18"/>
          <w:szCs w:val="18"/>
        </w:rPr>
        <w:tab/>
      </w:r>
      <w:r w:rsidR="00632026">
        <w:rPr>
          <w:rFonts w:ascii="Poppins" w:hAnsi="Poppins" w:cs="Poppins"/>
          <w:noProof/>
          <w:sz w:val="18"/>
          <w:szCs w:val="18"/>
        </w:rPr>
        <w:t>9</w:t>
      </w:r>
    </w:p>
    <w:p w14:paraId="588CEABA" w14:textId="172B5EB7"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8</w:t>
      </w:r>
      <w:r w:rsidR="003734E6" w:rsidRPr="003734E6">
        <w:rPr>
          <w:rFonts w:ascii="Poppins" w:hAnsi="Poppins" w:cs="Poppins"/>
          <w:noProof/>
          <w:sz w:val="18"/>
          <w:szCs w:val="18"/>
        </w:rPr>
        <w:tab/>
        <w:t>Tax gross-up</w:t>
      </w:r>
      <w:r w:rsidR="003734E6" w:rsidRPr="003734E6">
        <w:rPr>
          <w:rFonts w:ascii="Poppins" w:hAnsi="Poppins" w:cs="Poppins"/>
          <w:noProof/>
          <w:sz w:val="18"/>
          <w:szCs w:val="18"/>
        </w:rPr>
        <w:tab/>
      </w:r>
      <w:r w:rsidR="00632026">
        <w:rPr>
          <w:rFonts w:ascii="Poppins" w:hAnsi="Poppins" w:cs="Poppins"/>
          <w:noProof/>
          <w:sz w:val="18"/>
          <w:szCs w:val="18"/>
        </w:rPr>
        <w:t>9</w:t>
      </w:r>
    </w:p>
    <w:p w14:paraId="3115B98A" w14:textId="75DD61C0"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9</w:t>
      </w:r>
      <w:r w:rsidR="003734E6" w:rsidRPr="003734E6">
        <w:rPr>
          <w:rFonts w:ascii="Poppins" w:hAnsi="Poppins" w:cs="Poppins"/>
          <w:noProof/>
          <w:sz w:val="18"/>
          <w:szCs w:val="18"/>
        </w:rPr>
        <w:tab/>
        <w:t>Currency clauses</w:t>
      </w:r>
      <w:r w:rsidR="003734E6" w:rsidRPr="003734E6">
        <w:rPr>
          <w:rFonts w:ascii="Poppins" w:hAnsi="Poppins" w:cs="Poppins"/>
          <w:noProof/>
          <w:sz w:val="18"/>
          <w:szCs w:val="18"/>
        </w:rPr>
        <w:tab/>
      </w:r>
      <w:r w:rsidR="00632026">
        <w:rPr>
          <w:rFonts w:ascii="Poppins" w:hAnsi="Poppins" w:cs="Poppins"/>
          <w:noProof/>
          <w:sz w:val="18"/>
          <w:szCs w:val="18"/>
        </w:rPr>
        <w:t>9</w:t>
      </w:r>
    </w:p>
    <w:p w14:paraId="297BA00D" w14:textId="48FC09B2"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10</w:t>
      </w:r>
      <w:r w:rsidR="003734E6" w:rsidRPr="003734E6">
        <w:rPr>
          <w:rFonts w:ascii="Poppins" w:hAnsi="Poppins" w:cs="Poppins"/>
          <w:noProof/>
          <w:sz w:val="18"/>
          <w:szCs w:val="18"/>
        </w:rPr>
        <w:tab/>
        <w:t>Costs and expenses</w:t>
      </w:r>
      <w:r w:rsidR="003734E6" w:rsidRPr="003734E6">
        <w:rPr>
          <w:rFonts w:ascii="Poppins" w:hAnsi="Poppins" w:cs="Poppins"/>
          <w:noProof/>
          <w:sz w:val="18"/>
          <w:szCs w:val="18"/>
        </w:rPr>
        <w:tab/>
      </w:r>
      <w:r w:rsidR="00632026">
        <w:rPr>
          <w:rFonts w:ascii="Poppins" w:hAnsi="Poppins" w:cs="Poppins"/>
          <w:noProof/>
          <w:sz w:val="18"/>
          <w:szCs w:val="18"/>
        </w:rPr>
        <w:t>10</w:t>
      </w:r>
    </w:p>
    <w:p w14:paraId="06B7E00D" w14:textId="080CD0C0"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11</w:t>
      </w:r>
      <w:r w:rsidR="003734E6" w:rsidRPr="003734E6">
        <w:rPr>
          <w:rFonts w:ascii="Poppins" w:hAnsi="Poppins" w:cs="Poppins"/>
          <w:noProof/>
          <w:sz w:val="18"/>
          <w:szCs w:val="18"/>
        </w:rPr>
        <w:tab/>
        <w:t>Certificates and determinations</w:t>
      </w:r>
      <w:r w:rsidR="003734E6" w:rsidRPr="003734E6">
        <w:rPr>
          <w:rFonts w:ascii="Poppins" w:hAnsi="Poppins" w:cs="Poppins"/>
          <w:noProof/>
          <w:sz w:val="18"/>
          <w:szCs w:val="18"/>
        </w:rPr>
        <w:tab/>
      </w:r>
      <w:r w:rsidR="00302731">
        <w:rPr>
          <w:rFonts w:ascii="Poppins" w:hAnsi="Poppins" w:cs="Poppins"/>
          <w:noProof/>
          <w:sz w:val="18"/>
          <w:szCs w:val="18"/>
        </w:rPr>
        <w:t>10</w:t>
      </w:r>
    </w:p>
    <w:p w14:paraId="571B1795" w14:textId="6EB11C7B"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12</w:t>
      </w:r>
      <w:r w:rsidR="003734E6" w:rsidRPr="003734E6">
        <w:rPr>
          <w:rFonts w:ascii="Poppins" w:hAnsi="Poppins" w:cs="Poppins"/>
          <w:noProof/>
          <w:sz w:val="18"/>
          <w:szCs w:val="18"/>
        </w:rPr>
        <w:tab/>
        <w:t>Partial invalidity</w:t>
      </w:r>
      <w:r w:rsidR="003734E6" w:rsidRPr="003734E6">
        <w:rPr>
          <w:rFonts w:ascii="Poppins" w:hAnsi="Poppins" w:cs="Poppins"/>
          <w:noProof/>
          <w:sz w:val="18"/>
          <w:szCs w:val="18"/>
        </w:rPr>
        <w:tab/>
      </w:r>
      <w:r w:rsidR="00302731">
        <w:rPr>
          <w:rFonts w:ascii="Poppins" w:hAnsi="Poppins" w:cs="Poppins"/>
          <w:noProof/>
          <w:sz w:val="18"/>
          <w:szCs w:val="18"/>
        </w:rPr>
        <w:t>10</w:t>
      </w:r>
    </w:p>
    <w:p w14:paraId="45648632" w14:textId="1B9E8682"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13</w:t>
      </w:r>
      <w:r w:rsidR="003734E6" w:rsidRPr="003734E6">
        <w:rPr>
          <w:rFonts w:ascii="Poppins" w:hAnsi="Poppins" w:cs="Poppins"/>
          <w:noProof/>
          <w:sz w:val="18"/>
          <w:szCs w:val="18"/>
        </w:rPr>
        <w:tab/>
        <w:t>Remedies and waivers</w:t>
      </w:r>
      <w:r w:rsidR="003734E6" w:rsidRPr="003734E6">
        <w:rPr>
          <w:rFonts w:ascii="Poppins" w:hAnsi="Poppins" w:cs="Poppins"/>
          <w:noProof/>
          <w:sz w:val="18"/>
          <w:szCs w:val="18"/>
        </w:rPr>
        <w:tab/>
      </w:r>
      <w:r w:rsidR="00302731">
        <w:rPr>
          <w:rFonts w:ascii="Poppins" w:hAnsi="Poppins" w:cs="Poppins"/>
          <w:noProof/>
          <w:sz w:val="18"/>
          <w:szCs w:val="18"/>
        </w:rPr>
        <w:t>10</w:t>
      </w:r>
    </w:p>
    <w:p w14:paraId="3C7D088D" w14:textId="2B9AEB64"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14</w:t>
      </w:r>
      <w:r w:rsidR="003734E6" w:rsidRPr="003734E6">
        <w:rPr>
          <w:rFonts w:ascii="Poppins" w:hAnsi="Poppins" w:cs="Poppins"/>
          <w:noProof/>
          <w:sz w:val="18"/>
          <w:szCs w:val="18"/>
        </w:rPr>
        <w:t xml:space="preserve"> </w:t>
      </w:r>
      <w:r w:rsidR="003734E6">
        <w:rPr>
          <w:rFonts w:ascii="Poppins" w:hAnsi="Poppins" w:cs="Poppins"/>
          <w:noProof/>
          <w:sz w:val="18"/>
          <w:szCs w:val="18"/>
        </w:rPr>
        <w:tab/>
      </w:r>
      <w:r w:rsidR="003734E6" w:rsidRPr="003734E6">
        <w:rPr>
          <w:rFonts w:ascii="Poppins" w:hAnsi="Poppins" w:cs="Poppins"/>
          <w:noProof/>
          <w:sz w:val="18"/>
          <w:szCs w:val="18"/>
        </w:rPr>
        <w:t>Assignment</w:t>
      </w:r>
      <w:r w:rsidR="003734E6" w:rsidRPr="003734E6">
        <w:rPr>
          <w:rFonts w:ascii="Poppins" w:hAnsi="Poppins" w:cs="Poppins"/>
          <w:noProof/>
          <w:sz w:val="18"/>
          <w:szCs w:val="18"/>
        </w:rPr>
        <w:tab/>
      </w:r>
      <w:r w:rsidR="00302731">
        <w:rPr>
          <w:rFonts w:ascii="Poppins" w:hAnsi="Poppins" w:cs="Poppins"/>
          <w:noProof/>
          <w:sz w:val="18"/>
          <w:szCs w:val="18"/>
        </w:rPr>
        <w:t>10</w:t>
      </w:r>
    </w:p>
    <w:p w14:paraId="23BDE1A4" w14:textId="71451DB6"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15</w:t>
      </w:r>
      <w:r w:rsidR="003734E6">
        <w:rPr>
          <w:rFonts w:ascii="Poppins" w:hAnsi="Poppins" w:cs="Poppins"/>
          <w:noProof/>
          <w:sz w:val="18"/>
          <w:szCs w:val="18"/>
        </w:rPr>
        <w:tab/>
      </w:r>
      <w:r w:rsidR="003734E6" w:rsidRPr="003734E6">
        <w:rPr>
          <w:rFonts w:ascii="Poppins" w:hAnsi="Poppins" w:cs="Poppins"/>
          <w:noProof/>
          <w:sz w:val="18"/>
          <w:szCs w:val="18"/>
        </w:rPr>
        <w:t>Notices</w:t>
      </w:r>
      <w:r w:rsidR="003734E6" w:rsidRPr="003734E6">
        <w:rPr>
          <w:rFonts w:ascii="Poppins" w:hAnsi="Poppins" w:cs="Poppins"/>
          <w:noProof/>
          <w:sz w:val="18"/>
          <w:szCs w:val="18"/>
        </w:rPr>
        <w:tab/>
      </w:r>
      <w:r w:rsidR="00302731">
        <w:rPr>
          <w:rFonts w:ascii="Poppins" w:hAnsi="Poppins" w:cs="Poppins"/>
          <w:noProof/>
          <w:sz w:val="18"/>
          <w:szCs w:val="18"/>
        </w:rPr>
        <w:t>11</w:t>
      </w:r>
    </w:p>
    <w:p w14:paraId="468610F1" w14:textId="0391CCC7"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16</w:t>
      </w:r>
      <w:r w:rsidR="003734E6" w:rsidRPr="003734E6">
        <w:rPr>
          <w:rFonts w:ascii="Poppins" w:hAnsi="Poppins" w:cs="Poppins"/>
          <w:noProof/>
          <w:sz w:val="18"/>
          <w:szCs w:val="18"/>
        </w:rPr>
        <w:tab/>
        <w:t>Governing Law</w:t>
      </w:r>
      <w:r w:rsidR="003734E6" w:rsidRPr="003734E6">
        <w:rPr>
          <w:rFonts w:ascii="Poppins" w:hAnsi="Poppins" w:cs="Poppins"/>
          <w:noProof/>
          <w:sz w:val="18"/>
          <w:szCs w:val="18"/>
        </w:rPr>
        <w:tab/>
      </w:r>
      <w:r w:rsidR="00302731">
        <w:rPr>
          <w:rFonts w:ascii="Poppins" w:hAnsi="Poppins" w:cs="Poppins"/>
          <w:noProof/>
          <w:sz w:val="18"/>
          <w:szCs w:val="18"/>
        </w:rPr>
        <w:t>11</w:t>
      </w:r>
    </w:p>
    <w:p w14:paraId="2044C884" w14:textId="0B6992F0"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17</w:t>
      </w:r>
      <w:r w:rsidR="003734E6" w:rsidRPr="003734E6">
        <w:rPr>
          <w:rFonts w:ascii="Poppins" w:hAnsi="Poppins" w:cs="Poppins"/>
          <w:noProof/>
          <w:sz w:val="18"/>
          <w:szCs w:val="18"/>
        </w:rPr>
        <w:t xml:space="preserve"> </w:t>
      </w:r>
      <w:r w:rsidR="003734E6">
        <w:rPr>
          <w:rFonts w:ascii="Poppins" w:hAnsi="Poppins" w:cs="Poppins"/>
          <w:noProof/>
          <w:sz w:val="18"/>
          <w:szCs w:val="18"/>
        </w:rPr>
        <w:tab/>
      </w:r>
      <w:r w:rsidR="003734E6" w:rsidRPr="003734E6">
        <w:rPr>
          <w:rFonts w:ascii="Poppins" w:hAnsi="Poppins" w:cs="Poppins"/>
          <w:noProof/>
          <w:sz w:val="18"/>
          <w:szCs w:val="18"/>
        </w:rPr>
        <w:t>Enforcement</w:t>
      </w:r>
      <w:r w:rsidR="003734E6" w:rsidRPr="003734E6">
        <w:rPr>
          <w:rFonts w:ascii="Poppins" w:hAnsi="Poppins" w:cs="Poppins"/>
          <w:noProof/>
          <w:sz w:val="18"/>
          <w:szCs w:val="18"/>
        </w:rPr>
        <w:tab/>
      </w:r>
      <w:r w:rsidR="00302731">
        <w:rPr>
          <w:rFonts w:ascii="Poppins" w:hAnsi="Poppins" w:cs="Poppins"/>
          <w:noProof/>
          <w:sz w:val="18"/>
          <w:szCs w:val="18"/>
        </w:rPr>
        <w:t>1</w:t>
      </w:r>
      <w:r w:rsidR="001D0159">
        <w:rPr>
          <w:rFonts w:ascii="Poppins" w:hAnsi="Poppins" w:cs="Poppins"/>
          <w:noProof/>
          <w:sz w:val="18"/>
          <w:szCs w:val="18"/>
        </w:rPr>
        <w:t>1</w:t>
      </w:r>
    </w:p>
    <w:p w14:paraId="09CD3710" w14:textId="6C36ADD8"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18</w:t>
      </w:r>
      <w:r w:rsidR="003734E6" w:rsidRPr="003734E6">
        <w:rPr>
          <w:rFonts w:ascii="Poppins" w:hAnsi="Poppins" w:cs="Poppins"/>
          <w:noProof/>
          <w:sz w:val="18"/>
          <w:szCs w:val="18"/>
        </w:rPr>
        <w:tab/>
        <w:t>Content to Registration</w:t>
      </w:r>
      <w:r w:rsidR="003734E6" w:rsidRPr="003734E6">
        <w:rPr>
          <w:rFonts w:ascii="Poppins" w:hAnsi="Poppins" w:cs="Poppins"/>
          <w:noProof/>
          <w:sz w:val="18"/>
          <w:szCs w:val="18"/>
        </w:rPr>
        <w:tab/>
      </w:r>
      <w:r w:rsidR="00302731">
        <w:rPr>
          <w:rFonts w:ascii="Poppins" w:hAnsi="Poppins" w:cs="Poppins"/>
          <w:noProof/>
          <w:sz w:val="18"/>
          <w:szCs w:val="18"/>
        </w:rPr>
        <w:t>12</w:t>
      </w:r>
    </w:p>
    <w:p w14:paraId="17ED3B8F" w14:textId="77777777" w:rsidR="003734E6" w:rsidRDefault="003734E6"/>
    <w:p w14:paraId="3E5007B2" w14:textId="1F4404D8" w:rsidR="003734E6" w:rsidRDefault="003734E6">
      <w:pPr>
        <w:spacing w:after="160" w:line="259" w:lineRule="auto"/>
        <w:jc w:val="left"/>
      </w:pPr>
      <w:r>
        <w:br w:type="page"/>
      </w:r>
    </w:p>
    <w:p w14:paraId="4A592CC5" w14:textId="77777777" w:rsidR="003734E6" w:rsidRPr="006E5D41" w:rsidRDefault="003734E6" w:rsidP="003734E6">
      <w:pPr>
        <w:pStyle w:val="Body"/>
        <w:rPr>
          <w:rFonts w:ascii="Poppins" w:hAnsi="Poppins" w:cs="Poppins"/>
          <w:b/>
          <w:bCs/>
          <w:sz w:val="18"/>
          <w:szCs w:val="18"/>
        </w:rPr>
      </w:pPr>
      <w:r w:rsidRPr="006E5D41">
        <w:rPr>
          <w:rFonts w:ascii="Poppins" w:hAnsi="Poppins" w:cs="Poppins"/>
          <w:b/>
          <w:bCs/>
          <w:sz w:val="18"/>
          <w:szCs w:val="18"/>
        </w:rPr>
        <w:lastRenderedPageBreak/>
        <w:t>BY GIVING THE GUARANTEE CONTAINED IN THIS DEED YOU MIGHT BECOME LIABLE INSTEAD OF OR AS WELL AS THE PRINCIPAL DEBTOR.</w:t>
      </w:r>
    </w:p>
    <w:p w14:paraId="5A175C74" w14:textId="77777777" w:rsidR="003734E6" w:rsidRPr="006E5D41" w:rsidRDefault="003734E6" w:rsidP="003734E6">
      <w:pPr>
        <w:pStyle w:val="Body"/>
        <w:rPr>
          <w:rFonts w:ascii="Poppins" w:hAnsi="Poppins" w:cs="Poppins"/>
          <w:b/>
          <w:bCs/>
          <w:sz w:val="18"/>
          <w:szCs w:val="18"/>
        </w:rPr>
      </w:pPr>
      <w:r w:rsidRPr="006E5D41">
        <w:rPr>
          <w:rFonts w:ascii="Poppins" w:hAnsi="Poppins" w:cs="Poppins"/>
          <w:b/>
          <w:bCs/>
          <w:sz w:val="18"/>
          <w:szCs w:val="18"/>
        </w:rPr>
        <w:t>YOU SHOULD SEEK INDEPENDENT LEGAL ADVICE BEFORE ENTERING INTO THIS DEED.</w:t>
      </w:r>
    </w:p>
    <w:p w14:paraId="4D42B4A4" w14:textId="77777777" w:rsidR="003734E6" w:rsidRPr="006E5D41" w:rsidRDefault="003734E6" w:rsidP="003734E6">
      <w:pPr>
        <w:pStyle w:val="FlushRightTab"/>
        <w:rPr>
          <w:rFonts w:ascii="Poppins" w:hAnsi="Poppins" w:cs="Poppins"/>
          <w:sz w:val="18"/>
          <w:szCs w:val="18"/>
        </w:rPr>
      </w:pPr>
      <w:r w:rsidRPr="006E5D41">
        <w:rPr>
          <w:rFonts w:ascii="Poppins" w:hAnsi="Poppins" w:cs="Poppins"/>
          <w:b/>
          <w:bCs/>
          <w:sz w:val="18"/>
          <w:szCs w:val="18"/>
        </w:rPr>
        <w:t>This Deed</w:t>
      </w:r>
      <w:r w:rsidRPr="006E5D41">
        <w:rPr>
          <w:rFonts w:ascii="Poppins" w:hAnsi="Poppins" w:cs="Poppins"/>
          <w:sz w:val="18"/>
          <w:szCs w:val="18"/>
        </w:rPr>
        <w:t xml:space="preserve"> is made on </w:t>
      </w:r>
      <w:r w:rsidRPr="006E5D41">
        <w:rPr>
          <w:rFonts w:ascii="Poppins" w:hAnsi="Poppins" w:cs="Poppins"/>
          <w:sz w:val="18"/>
          <w:szCs w:val="18"/>
        </w:rPr>
        <w:tab/>
        <w:t xml:space="preserve"> </w:t>
      </w:r>
    </w:p>
    <w:p w14:paraId="1318E401" w14:textId="77777777" w:rsidR="003734E6" w:rsidRPr="006E5D41" w:rsidRDefault="003734E6" w:rsidP="003734E6">
      <w:pPr>
        <w:pStyle w:val="Body"/>
        <w:rPr>
          <w:rFonts w:ascii="Poppins" w:hAnsi="Poppins" w:cs="Poppins"/>
          <w:b/>
          <w:bCs/>
          <w:sz w:val="18"/>
          <w:szCs w:val="18"/>
        </w:rPr>
      </w:pPr>
      <w:r w:rsidRPr="006E5D41">
        <w:rPr>
          <w:rFonts w:ascii="Poppins" w:hAnsi="Poppins" w:cs="Poppins"/>
          <w:b/>
          <w:bCs/>
          <w:sz w:val="18"/>
          <w:szCs w:val="18"/>
        </w:rPr>
        <w:t>Between</w:t>
      </w:r>
    </w:p>
    <w:p w14:paraId="3CEFA778" w14:textId="77777777" w:rsidR="003734E6" w:rsidRPr="006E5D41" w:rsidRDefault="003734E6" w:rsidP="003734E6">
      <w:pPr>
        <w:pStyle w:val="Parties"/>
        <w:rPr>
          <w:rFonts w:ascii="Poppins" w:hAnsi="Poppins" w:cs="Poppins"/>
          <w:sz w:val="18"/>
          <w:szCs w:val="18"/>
        </w:rPr>
      </w:pPr>
      <w:r w:rsidRPr="006E5D41">
        <w:rPr>
          <w:rFonts w:ascii="Poppins" w:hAnsi="Poppins" w:cs="Poppins"/>
          <w:color w:val="FF0000"/>
          <w:sz w:val="18"/>
          <w:szCs w:val="18"/>
        </w:rPr>
        <w:t>[Insert name of guarantor]</w:t>
      </w:r>
      <w:r w:rsidRPr="006E5D41">
        <w:rPr>
          <w:rFonts w:ascii="Poppins" w:hAnsi="Poppins" w:cs="Poppins"/>
          <w:sz w:val="18"/>
          <w:szCs w:val="18"/>
        </w:rPr>
        <w:t xml:space="preserve"> of </w:t>
      </w:r>
      <w:r w:rsidRPr="006E5D41">
        <w:rPr>
          <w:rFonts w:ascii="Poppins" w:hAnsi="Poppins" w:cs="Poppins"/>
          <w:color w:val="FF0000"/>
          <w:sz w:val="18"/>
          <w:szCs w:val="18"/>
        </w:rPr>
        <w:t>[insert guarantor's address]</w:t>
      </w:r>
      <w:r w:rsidRPr="006E5D41">
        <w:rPr>
          <w:rFonts w:ascii="Poppins" w:hAnsi="Poppins" w:cs="Poppins"/>
          <w:sz w:val="18"/>
          <w:szCs w:val="18"/>
        </w:rPr>
        <w:t xml:space="preserve"> (</w:t>
      </w:r>
      <w:r w:rsidRPr="006E5D41">
        <w:rPr>
          <w:rFonts w:ascii="Poppins" w:hAnsi="Poppins" w:cs="Poppins"/>
          <w:b/>
          <w:bCs/>
          <w:sz w:val="18"/>
          <w:szCs w:val="18"/>
        </w:rPr>
        <w:t>Guarantor</w:t>
      </w:r>
      <w:r w:rsidRPr="006E5D41">
        <w:rPr>
          <w:rFonts w:ascii="Poppins" w:hAnsi="Poppins" w:cs="Poppins"/>
          <w:sz w:val="18"/>
          <w:szCs w:val="18"/>
        </w:rPr>
        <w:t>); and</w:t>
      </w:r>
    </w:p>
    <w:p w14:paraId="50F88DC5" w14:textId="2ABCDC03" w:rsidR="003734E6" w:rsidRPr="006E5D41" w:rsidRDefault="00BB11C9" w:rsidP="003734E6">
      <w:pPr>
        <w:pStyle w:val="Parties"/>
        <w:rPr>
          <w:rFonts w:ascii="Poppins" w:hAnsi="Poppins" w:cs="Poppins"/>
          <w:sz w:val="18"/>
          <w:szCs w:val="18"/>
        </w:rPr>
      </w:pPr>
      <w:r>
        <w:rPr>
          <w:rFonts w:ascii="Poppins" w:hAnsi="Poppins" w:cs="Poppins"/>
          <w:sz w:val="18"/>
          <w:szCs w:val="18"/>
        </w:rPr>
        <w:t>Vida Bank</w:t>
      </w:r>
      <w:r w:rsidR="003734E6" w:rsidRPr="006E5D41">
        <w:rPr>
          <w:rFonts w:ascii="Poppins" w:hAnsi="Poppins" w:cs="Poppins"/>
          <w:sz w:val="18"/>
          <w:szCs w:val="18"/>
        </w:rPr>
        <w:t xml:space="preserve"> Limited trading as Vida </w:t>
      </w:r>
      <w:proofErr w:type="spellStart"/>
      <w:r w:rsidR="003734E6" w:rsidRPr="006E5D41">
        <w:rPr>
          <w:rFonts w:ascii="Poppins" w:hAnsi="Poppins" w:cs="Poppins"/>
          <w:sz w:val="18"/>
          <w:szCs w:val="18"/>
        </w:rPr>
        <w:t>Homeloans</w:t>
      </w:r>
      <w:proofErr w:type="spellEnd"/>
      <w:r w:rsidR="003734E6" w:rsidRPr="006E5D41">
        <w:rPr>
          <w:rFonts w:ascii="Poppins" w:hAnsi="Poppins" w:cs="Poppins"/>
          <w:sz w:val="18"/>
          <w:szCs w:val="18"/>
        </w:rPr>
        <w:t xml:space="preserve"> (</w:t>
      </w:r>
      <w:r w:rsidR="003734E6" w:rsidRPr="006E5D41">
        <w:rPr>
          <w:rFonts w:ascii="Poppins" w:hAnsi="Poppins" w:cs="Poppins"/>
          <w:b/>
          <w:bCs/>
          <w:sz w:val="18"/>
          <w:szCs w:val="18"/>
        </w:rPr>
        <w:t>Lender</w:t>
      </w:r>
      <w:r w:rsidR="003734E6" w:rsidRPr="006E5D41">
        <w:rPr>
          <w:rFonts w:ascii="Poppins" w:hAnsi="Poppins" w:cs="Poppins"/>
          <w:sz w:val="18"/>
          <w:szCs w:val="18"/>
        </w:rPr>
        <w:t>).</w:t>
      </w:r>
    </w:p>
    <w:p w14:paraId="04CA2057" w14:textId="77777777" w:rsidR="003734E6" w:rsidRPr="006E5D41" w:rsidRDefault="003734E6" w:rsidP="003734E6">
      <w:pPr>
        <w:pStyle w:val="Body"/>
        <w:rPr>
          <w:rFonts w:ascii="Poppins" w:hAnsi="Poppins" w:cs="Poppins"/>
          <w:sz w:val="18"/>
          <w:szCs w:val="18"/>
        </w:rPr>
      </w:pPr>
      <w:r w:rsidRPr="006E5D41">
        <w:rPr>
          <w:rFonts w:ascii="Poppins" w:hAnsi="Poppins" w:cs="Poppins"/>
          <w:b/>
          <w:bCs/>
          <w:sz w:val="18"/>
          <w:szCs w:val="18"/>
        </w:rPr>
        <w:t>It is agreed</w:t>
      </w:r>
    </w:p>
    <w:p w14:paraId="59474D7F" w14:textId="77777777" w:rsidR="003734E6" w:rsidRPr="006E5D41" w:rsidRDefault="003734E6" w:rsidP="003734E6">
      <w:pPr>
        <w:pStyle w:val="AgtLevel1Heading"/>
        <w:rPr>
          <w:rFonts w:ascii="Poppins" w:hAnsi="Poppins" w:cs="Poppins"/>
          <w:b w:val="0"/>
          <w:sz w:val="18"/>
          <w:szCs w:val="18"/>
        </w:rPr>
      </w:pPr>
      <w:bookmarkStart w:id="0" w:name="_Toc516546718"/>
      <w:bookmarkStart w:id="1" w:name="_Toc520858024"/>
      <w:bookmarkStart w:id="2" w:name="_Toc520858063"/>
      <w:bookmarkStart w:id="3" w:name="_Toc530478078"/>
      <w:bookmarkStart w:id="4" w:name="_Toc535816001"/>
      <w:bookmarkStart w:id="5" w:name="_Toc535816061"/>
      <w:bookmarkStart w:id="6" w:name="_Toc19510515"/>
      <w:bookmarkStart w:id="7" w:name="_Toc19516772"/>
      <w:bookmarkStart w:id="8" w:name="_Toc19517795"/>
      <w:bookmarkStart w:id="9" w:name="_Toc19517909"/>
      <w:bookmarkStart w:id="10" w:name="_Toc20626322"/>
      <w:bookmarkStart w:id="11" w:name="_Toc166922430"/>
      <w:bookmarkStart w:id="12" w:name="_Toc166994417"/>
      <w:bookmarkStart w:id="13" w:name="_Toc168980920"/>
      <w:bookmarkStart w:id="14" w:name="_Toc227987661"/>
      <w:bookmarkStart w:id="15" w:name="_Toc393973656"/>
      <w:bookmarkStart w:id="16" w:name="_Toc459196070"/>
      <w:bookmarkStart w:id="17" w:name="_Toc462848536"/>
      <w:r w:rsidRPr="006E5D41">
        <w:rPr>
          <w:rFonts w:ascii="Poppins" w:hAnsi="Poppins" w:cs="Poppins"/>
          <w:sz w:val="18"/>
          <w:szCs w:val="18"/>
        </w:rPr>
        <w:t>Definitions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F74DB34" w14:textId="77777777" w:rsidR="003734E6" w:rsidRPr="006E5D41" w:rsidRDefault="003734E6" w:rsidP="003734E6">
      <w:pPr>
        <w:pStyle w:val="AgtLevel2"/>
        <w:rPr>
          <w:rFonts w:ascii="Poppins" w:hAnsi="Poppins" w:cs="Poppins"/>
          <w:sz w:val="18"/>
          <w:szCs w:val="18"/>
        </w:rPr>
      </w:pPr>
      <w:r w:rsidRPr="006E5D41">
        <w:rPr>
          <w:rFonts w:ascii="Poppins" w:hAnsi="Poppins" w:cs="Poppins"/>
          <w:b/>
          <w:bCs/>
          <w:sz w:val="18"/>
          <w:szCs w:val="18"/>
        </w:rPr>
        <w:t>Definitions</w:t>
      </w:r>
    </w:p>
    <w:p w14:paraId="610A1A1A" w14:textId="77777777" w:rsidR="003734E6" w:rsidRPr="006E5D41" w:rsidRDefault="003734E6" w:rsidP="003734E6">
      <w:pPr>
        <w:pStyle w:val="AgtLevel2"/>
        <w:numPr>
          <w:ilvl w:val="0"/>
          <w:numId w:val="0"/>
        </w:numPr>
        <w:ind w:left="720"/>
        <w:rPr>
          <w:rFonts w:ascii="Poppins" w:hAnsi="Poppins" w:cs="Poppins"/>
          <w:sz w:val="18"/>
          <w:szCs w:val="18"/>
        </w:rPr>
      </w:pPr>
      <w:r w:rsidRPr="006E5D41">
        <w:rPr>
          <w:rFonts w:ascii="Poppins" w:hAnsi="Poppins" w:cs="Poppins"/>
          <w:sz w:val="18"/>
          <w:szCs w:val="18"/>
        </w:rPr>
        <w:t>In this Deed:</w:t>
      </w:r>
    </w:p>
    <w:p w14:paraId="5B984AD5" w14:textId="77777777" w:rsidR="003734E6" w:rsidRPr="006E5D41" w:rsidRDefault="003734E6" w:rsidP="003734E6">
      <w:pPr>
        <w:pStyle w:val="Body2"/>
        <w:rPr>
          <w:rFonts w:ascii="Poppins" w:hAnsi="Poppins" w:cs="Poppins"/>
          <w:b/>
          <w:i/>
          <w:sz w:val="18"/>
          <w:szCs w:val="18"/>
        </w:rPr>
      </w:pPr>
      <w:r w:rsidRPr="006E5D41">
        <w:rPr>
          <w:rFonts w:ascii="Poppins" w:hAnsi="Poppins" w:cs="Poppins"/>
          <w:b/>
          <w:bCs/>
          <w:sz w:val="18"/>
          <w:szCs w:val="18"/>
        </w:rPr>
        <w:t>Default Rate</w:t>
      </w:r>
      <w:r w:rsidRPr="006E5D41">
        <w:rPr>
          <w:rFonts w:ascii="Poppins" w:hAnsi="Poppins" w:cs="Poppins"/>
          <w:sz w:val="18"/>
          <w:szCs w:val="18"/>
        </w:rPr>
        <w:t xml:space="preserve"> means the annual percentage rate equal to the aggregate of 2% and the highest rate of interest applicable to the Guaranteed Obligations</w:t>
      </w:r>
    </w:p>
    <w:p w14:paraId="7C7BC316" w14:textId="77777777" w:rsidR="003734E6" w:rsidRPr="006E5D41" w:rsidRDefault="003734E6" w:rsidP="003734E6">
      <w:pPr>
        <w:pStyle w:val="Body2"/>
        <w:rPr>
          <w:rFonts w:ascii="Poppins" w:hAnsi="Poppins" w:cs="Poppins"/>
          <w:sz w:val="18"/>
          <w:szCs w:val="18"/>
        </w:rPr>
      </w:pPr>
      <w:r w:rsidRPr="006E5D41">
        <w:rPr>
          <w:rFonts w:ascii="Poppins" w:hAnsi="Poppins" w:cs="Poppins"/>
          <w:b/>
          <w:bCs/>
          <w:sz w:val="18"/>
          <w:szCs w:val="18"/>
        </w:rPr>
        <w:t>Guaranteed Obligations</w:t>
      </w:r>
      <w:r w:rsidRPr="006E5D41">
        <w:rPr>
          <w:rFonts w:ascii="Poppins" w:hAnsi="Poppins" w:cs="Poppins"/>
          <w:sz w:val="18"/>
          <w:szCs w:val="18"/>
        </w:rPr>
        <w:t xml:space="preserve"> means all mon</w:t>
      </w:r>
      <w:r>
        <w:rPr>
          <w:rFonts w:ascii="Poppins" w:hAnsi="Poppins" w:cs="Poppins"/>
          <w:sz w:val="18"/>
          <w:szCs w:val="18"/>
        </w:rPr>
        <w:t>ies, debts</w:t>
      </w:r>
      <w:r w:rsidRPr="006E5D41">
        <w:rPr>
          <w:rFonts w:ascii="Poppins" w:hAnsi="Poppins" w:cs="Poppins"/>
          <w:sz w:val="18"/>
          <w:szCs w:val="18"/>
        </w:rPr>
        <w:t xml:space="preserve"> and liabilities </w:t>
      </w:r>
      <w:r>
        <w:rPr>
          <w:rFonts w:ascii="Poppins" w:hAnsi="Poppins" w:cs="Poppins"/>
          <w:sz w:val="18"/>
          <w:szCs w:val="18"/>
        </w:rPr>
        <w:t xml:space="preserve">of any nature </w:t>
      </w:r>
      <w:r w:rsidRPr="006E5D41">
        <w:rPr>
          <w:rFonts w:ascii="Poppins" w:hAnsi="Poppins" w:cs="Poppins"/>
          <w:sz w:val="18"/>
          <w:szCs w:val="18"/>
        </w:rPr>
        <w:t>now or hereafter due, owing or incurred to the Lender by the Principal in any currency or currencies whether present or future, actual or contingent, whether incurred solely or jointly with any other person and whether as principal or surety together with all interest accruing on such mon</w:t>
      </w:r>
      <w:r>
        <w:rPr>
          <w:rFonts w:ascii="Poppins" w:hAnsi="Poppins" w:cs="Poppins"/>
          <w:sz w:val="18"/>
          <w:szCs w:val="18"/>
        </w:rPr>
        <w:t>ies, debts</w:t>
      </w:r>
      <w:r w:rsidRPr="006E5D41">
        <w:rPr>
          <w:rFonts w:ascii="Poppins" w:hAnsi="Poppins" w:cs="Poppins"/>
          <w:sz w:val="18"/>
          <w:szCs w:val="18"/>
        </w:rPr>
        <w:t xml:space="preserve"> and liabilities and all costs, charges and expenses incurred by the Lender in respect of such mon</w:t>
      </w:r>
      <w:r>
        <w:rPr>
          <w:rFonts w:ascii="Poppins" w:hAnsi="Poppins" w:cs="Poppins"/>
          <w:sz w:val="18"/>
          <w:szCs w:val="18"/>
        </w:rPr>
        <w:t>ies, debts</w:t>
      </w:r>
      <w:r w:rsidRPr="006E5D41">
        <w:rPr>
          <w:rFonts w:ascii="Poppins" w:hAnsi="Poppins" w:cs="Poppins"/>
          <w:sz w:val="18"/>
          <w:szCs w:val="18"/>
        </w:rPr>
        <w:t xml:space="preserve"> and liabilities</w:t>
      </w:r>
    </w:p>
    <w:p w14:paraId="32F830E8" w14:textId="77777777" w:rsidR="003734E6" w:rsidRPr="006E5D41" w:rsidRDefault="003734E6" w:rsidP="003734E6">
      <w:pPr>
        <w:pStyle w:val="Body2"/>
        <w:rPr>
          <w:rFonts w:ascii="Poppins" w:hAnsi="Poppins" w:cs="Poppins"/>
          <w:sz w:val="18"/>
          <w:szCs w:val="18"/>
        </w:rPr>
      </w:pPr>
      <w:r w:rsidRPr="006E5D41">
        <w:rPr>
          <w:rFonts w:ascii="Poppins" w:hAnsi="Poppins" w:cs="Poppins"/>
          <w:b/>
          <w:bCs/>
          <w:sz w:val="18"/>
          <w:szCs w:val="18"/>
        </w:rPr>
        <w:t xml:space="preserve">Party </w:t>
      </w:r>
      <w:r w:rsidRPr="006E5D41">
        <w:rPr>
          <w:rFonts w:ascii="Poppins" w:hAnsi="Poppins" w:cs="Poppins"/>
          <w:sz w:val="18"/>
          <w:szCs w:val="18"/>
        </w:rPr>
        <w:t>means a party to this Deed</w:t>
      </w:r>
    </w:p>
    <w:p w14:paraId="76790F51" w14:textId="12BE690E" w:rsidR="003734E6" w:rsidRPr="006E5D41" w:rsidRDefault="003734E6" w:rsidP="003734E6">
      <w:pPr>
        <w:pStyle w:val="Body2"/>
        <w:rPr>
          <w:rFonts w:ascii="Poppins" w:hAnsi="Poppins" w:cs="Poppins"/>
          <w:sz w:val="18"/>
          <w:szCs w:val="18"/>
        </w:rPr>
      </w:pPr>
      <w:r w:rsidRPr="006E5D41">
        <w:rPr>
          <w:rFonts w:ascii="Poppins" w:hAnsi="Poppins" w:cs="Poppins"/>
          <w:b/>
          <w:bCs/>
          <w:sz w:val="18"/>
          <w:szCs w:val="18"/>
        </w:rPr>
        <w:t xml:space="preserve">Principal </w:t>
      </w:r>
      <w:r w:rsidRPr="006E5D41">
        <w:rPr>
          <w:rFonts w:ascii="Poppins" w:hAnsi="Poppins" w:cs="Poppins"/>
          <w:sz w:val="18"/>
          <w:szCs w:val="18"/>
        </w:rPr>
        <w:t xml:space="preserve">means </w:t>
      </w:r>
      <w:r w:rsidRPr="006E5D41">
        <w:rPr>
          <w:rFonts w:ascii="Poppins" w:hAnsi="Poppins" w:cs="Poppins"/>
          <w:color w:val="FF0000"/>
          <w:sz w:val="18"/>
          <w:szCs w:val="18"/>
        </w:rPr>
        <w:t>[insert name of company being guaranteed]</w:t>
      </w:r>
      <w:r w:rsidRPr="006E5D41">
        <w:rPr>
          <w:rFonts w:ascii="Poppins" w:hAnsi="Poppins" w:cs="Poppins"/>
          <w:sz w:val="18"/>
          <w:szCs w:val="18"/>
        </w:rPr>
        <w:t xml:space="preserve"> (registered in </w:t>
      </w:r>
      <w:r w:rsidR="001E5033">
        <w:rPr>
          <w:rFonts w:ascii="Poppins" w:hAnsi="Poppins" w:cs="Poppins"/>
          <w:sz w:val="18"/>
          <w:szCs w:val="18"/>
        </w:rPr>
        <w:t>Scotland</w:t>
      </w:r>
      <w:r w:rsidRPr="006E5D41">
        <w:rPr>
          <w:rFonts w:ascii="Poppins" w:hAnsi="Poppins" w:cs="Poppins"/>
          <w:sz w:val="18"/>
          <w:szCs w:val="18"/>
        </w:rPr>
        <w:t xml:space="preserve"> with number </w:t>
      </w:r>
      <w:r w:rsidRPr="006E5D41">
        <w:rPr>
          <w:rFonts w:ascii="Poppins" w:hAnsi="Poppins" w:cs="Poppins"/>
          <w:color w:val="FF0000"/>
          <w:sz w:val="18"/>
          <w:szCs w:val="18"/>
        </w:rPr>
        <w:t>[insert company number]</w:t>
      </w:r>
      <w:r w:rsidRPr="006E5D41">
        <w:rPr>
          <w:rFonts w:ascii="Poppins" w:hAnsi="Poppins" w:cs="Poppins"/>
          <w:sz w:val="18"/>
          <w:szCs w:val="18"/>
        </w:rPr>
        <w:t>)</w:t>
      </w:r>
      <w:r>
        <w:rPr>
          <w:rFonts w:ascii="Poppins" w:hAnsi="Poppins" w:cs="Poppins"/>
          <w:sz w:val="18"/>
          <w:szCs w:val="18"/>
        </w:rPr>
        <w:t xml:space="preserve">, whose registered office is at </w:t>
      </w:r>
      <w:r w:rsidRPr="003434C6">
        <w:rPr>
          <w:rFonts w:ascii="Poppins" w:hAnsi="Poppins" w:cs="Poppins"/>
          <w:color w:val="FF0000"/>
          <w:sz w:val="18"/>
          <w:szCs w:val="18"/>
        </w:rPr>
        <w:t>[insert office address]</w:t>
      </w:r>
    </w:p>
    <w:p w14:paraId="1D4D8ADE" w14:textId="77777777" w:rsidR="003734E6" w:rsidRPr="006E5D41" w:rsidRDefault="003734E6" w:rsidP="003734E6">
      <w:pPr>
        <w:pStyle w:val="Body2"/>
        <w:rPr>
          <w:rFonts w:ascii="Poppins" w:hAnsi="Poppins" w:cs="Poppins"/>
          <w:sz w:val="18"/>
          <w:szCs w:val="18"/>
        </w:rPr>
      </w:pPr>
      <w:r w:rsidRPr="006E5D41">
        <w:rPr>
          <w:rFonts w:ascii="Poppins" w:hAnsi="Poppins" w:cs="Poppins"/>
          <w:b/>
          <w:bCs/>
          <w:sz w:val="18"/>
          <w:szCs w:val="18"/>
        </w:rPr>
        <w:t xml:space="preserve">Security </w:t>
      </w:r>
      <w:r w:rsidRPr="006E5D41">
        <w:rPr>
          <w:rFonts w:ascii="Poppins" w:hAnsi="Poppins" w:cs="Poppins"/>
          <w:sz w:val="18"/>
          <w:szCs w:val="18"/>
        </w:rPr>
        <w:t>means a mortgage, charge</w:t>
      </w:r>
      <w:r>
        <w:rPr>
          <w:rFonts w:ascii="Poppins" w:hAnsi="Poppins" w:cs="Poppins"/>
          <w:sz w:val="18"/>
          <w:szCs w:val="18"/>
        </w:rPr>
        <w:t xml:space="preserve"> (whether fixed or floating, legal or equitable)</w:t>
      </w:r>
      <w:r w:rsidRPr="006E5D41">
        <w:rPr>
          <w:rFonts w:ascii="Poppins" w:hAnsi="Poppins" w:cs="Poppins"/>
          <w:sz w:val="18"/>
          <w:szCs w:val="18"/>
        </w:rPr>
        <w:t>, pledge, lien, assignment or other security interest securing any obligation of any person or any other agreement or arrangement having a similar effect</w:t>
      </w:r>
    </w:p>
    <w:p w14:paraId="42D5249D" w14:textId="77777777" w:rsidR="003734E6" w:rsidRDefault="003734E6" w:rsidP="003734E6">
      <w:pPr>
        <w:pStyle w:val="Body2"/>
        <w:rPr>
          <w:rFonts w:ascii="Poppins" w:hAnsi="Poppins" w:cs="Poppins"/>
          <w:sz w:val="18"/>
          <w:szCs w:val="18"/>
        </w:rPr>
      </w:pPr>
      <w:r w:rsidRPr="006E5D41">
        <w:rPr>
          <w:rFonts w:ascii="Poppins" w:hAnsi="Poppins" w:cs="Poppins"/>
          <w:b/>
          <w:bCs/>
          <w:sz w:val="18"/>
          <w:szCs w:val="18"/>
        </w:rPr>
        <w:t>Tax</w:t>
      </w:r>
      <w:r w:rsidRPr="006E5D41">
        <w:rPr>
          <w:rFonts w:ascii="Poppins" w:hAnsi="Poppins" w:cs="Poppins"/>
          <w:sz w:val="18"/>
          <w:szCs w:val="18"/>
        </w:rPr>
        <w:t xml:space="preserve"> means any tax, levy, impost, duty or other charge or withholding of a similar nature (including any penalty or interest payable in connection with any failure to pay or any delay in paying any of the same)</w:t>
      </w:r>
    </w:p>
    <w:p w14:paraId="791F9505" w14:textId="77777777" w:rsidR="003734E6" w:rsidRDefault="003734E6" w:rsidP="003734E6">
      <w:pPr>
        <w:pStyle w:val="Body2"/>
        <w:rPr>
          <w:rFonts w:ascii="Poppins" w:hAnsi="Poppins" w:cs="Poppins"/>
          <w:i/>
          <w:sz w:val="18"/>
          <w:szCs w:val="18"/>
        </w:rPr>
      </w:pPr>
    </w:p>
    <w:p w14:paraId="307CB56D" w14:textId="016BED54" w:rsidR="003734E6" w:rsidRPr="003734E6" w:rsidRDefault="003734E6" w:rsidP="003734E6">
      <w:pPr>
        <w:pStyle w:val="AgtLevel2"/>
        <w:rPr>
          <w:rFonts w:ascii="Poppins" w:hAnsi="Poppins" w:cs="Poppins"/>
          <w:b/>
          <w:bCs/>
          <w:sz w:val="18"/>
          <w:szCs w:val="18"/>
        </w:rPr>
      </w:pPr>
      <w:r w:rsidRPr="003734E6">
        <w:rPr>
          <w:rFonts w:ascii="Poppins" w:hAnsi="Poppins" w:cs="Poppins"/>
          <w:b/>
          <w:bCs/>
          <w:noProof/>
          <w:sz w:val="18"/>
          <w:szCs w:val="18"/>
        </w:rPr>
        <mc:AlternateContent>
          <mc:Choice Requires="wps">
            <w:drawing>
              <wp:anchor distT="0" distB="0" distL="0" distR="0" simplePos="0" relativeHeight="251658240" behindDoc="1" locked="0" layoutInCell="1" allowOverlap="1" wp14:anchorId="64FCAC80" wp14:editId="5245025F">
                <wp:simplePos x="0" y="0"/>
                <wp:positionH relativeFrom="page">
                  <wp:posOffset>0</wp:posOffset>
                </wp:positionH>
                <wp:positionV relativeFrom="page">
                  <wp:posOffset>10116185</wp:posOffset>
                </wp:positionV>
                <wp:extent cx="7562215" cy="575945"/>
                <wp:effectExtent l="0" t="635" r="635" b="4445"/>
                <wp:wrapSquare wrapText="bothSides"/>
                <wp:docPr id="9492598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2414F" w14:textId="5FC0A43C" w:rsidR="003734E6" w:rsidRDefault="003734E6" w:rsidP="003734E6">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CAC80" id="_x0000_t202" coordsize="21600,21600" o:spt="202" path="m,l,21600r21600,l21600,xe">
                <v:stroke joinstyle="miter"/>
                <v:path gradientshapeok="t" o:connecttype="rect"/>
              </v:shapetype>
              <v:shape id="Text Box 6" o:spid="_x0000_s1026" type="#_x0000_t202" style="position:absolute;left:0;text-align:left;margin-left:0;margin-top:796.55pt;width:595.45pt;height:45.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" filled="f" stroked="f">
                <v:textbox inset="0,0,0,0">
                  <w:txbxContent>
                    <w:p w14:paraId="6182414F" w14:textId="5FC0A43C" w:rsidR="003734E6" w:rsidRDefault="003734E6" w:rsidP="003734E6">
                      <w:pPr>
                        <w:textAlignment w:val="baseline"/>
                      </w:pPr>
                    </w:p>
                  </w:txbxContent>
                </v:textbox>
                <w10:wrap type="square" anchorx="page" anchory="page"/>
              </v:shape>
            </w:pict>
          </mc:Fallback>
        </mc:AlternateContent>
      </w:r>
      <w:r w:rsidRPr="003734E6">
        <w:rPr>
          <w:rFonts w:ascii="Poppins" w:hAnsi="Poppins" w:cs="Poppins"/>
          <w:b/>
          <w:bCs/>
          <w:noProof/>
          <w:sz w:val="18"/>
          <w:szCs w:val="18"/>
        </w:rPr>
        <mc:AlternateContent>
          <mc:Choice Requires="wps">
            <w:drawing>
              <wp:anchor distT="0" distB="0" distL="0" distR="0" simplePos="0" relativeHeight="251658241" behindDoc="1" locked="0" layoutInCell="1" allowOverlap="1" wp14:anchorId="4C728C6E" wp14:editId="770CB8A4">
                <wp:simplePos x="0" y="0"/>
                <wp:positionH relativeFrom="page">
                  <wp:posOffset>362585</wp:posOffset>
                </wp:positionH>
                <wp:positionV relativeFrom="page">
                  <wp:posOffset>10346690</wp:posOffset>
                </wp:positionV>
                <wp:extent cx="6833870" cy="128270"/>
                <wp:effectExtent l="635" t="2540" r="4445" b="2540"/>
                <wp:wrapSquare wrapText="bothSides"/>
                <wp:docPr id="16426182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C3694" w14:textId="7C6970CD" w:rsidR="003734E6" w:rsidRDefault="003734E6" w:rsidP="003734E6">
                            <w:pPr>
                              <w:tabs>
                                <w:tab w:val="left" w:pos="9720"/>
                                <w:tab w:val="right" w:pos="10800"/>
                              </w:tabs>
                              <w:spacing w:before="8" w:after="13" w:line="173" w:lineRule="exact"/>
                              <w:textAlignment w:val="baseline"/>
                              <w:rPr>
                                <w:rFonts w:ascii="Tahoma" w:eastAsia="Tahoma" w:hAnsi="Tahoma"/>
                                <w:b/>
                                <w:color w:val="FFFFFF"/>
                                <w:sz w:val="14"/>
                              </w:rPr>
                            </w:pPr>
                            <w:r>
                              <w:rPr>
                                <w:rFonts w:ascii="Tahoma" w:eastAsia="Tahoma" w:hAnsi="Tahoma"/>
                                <w:b/>
                                <w:color w:val="FFFFFF"/>
                                <w:sz w:val="14"/>
                                <w:lang w:val="en-US"/>
                              </w:rPr>
                              <w:t>03300 246 246</w:t>
                            </w:r>
                            <w:r>
                              <w:rPr>
                                <w:rFonts w:ascii="Tahoma" w:eastAsia="Tahoma" w:hAnsi="Tahoma"/>
                                <w:b/>
                                <w:color w:val="FFFFFF"/>
                                <w:sz w:val="14"/>
                                <w:lang w:val="en-US"/>
                              </w:rPr>
                              <w:tab/>
                            </w:r>
                            <w:r>
                              <w:rPr>
                                <w:rFonts w:ascii="Tahoma" w:eastAsia="Tahoma" w:hAnsi="Tahoma"/>
                                <w:b/>
                                <w:color w:val="FFFFFF"/>
                                <w:sz w:val="12"/>
                                <w:lang w:val="en-US"/>
                              </w:rPr>
                              <w:t>V1 0422</w:t>
                            </w:r>
                            <w:r>
                              <w:rPr>
                                <w:rFonts w:ascii="Tahoma" w:eastAsia="Tahoma" w:hAnsi="Tahoma"/>
                                <w:b/>
                                <w:color w:val="FFFFFF"/>
                                <w:sz w:val="12"/>
                                <w:lang w:val="en-US"/>
                              </w:rPr>
                              <w:tab/>
                            </w:r>
                            <w:r>
                              <w:rPr>
                                <w:rFonts w:eastAsia="Arial"/>
                                <w:b/>
                                <w:color w:val="FFFFFF"/>
                                <w:sz w:val="15"/>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8C6E" id="Text Box 5" o:spid="_x0000_s1027" type="#_x0000_t202" style="position:absolute;left:0;text-align:left;margin-left:28.55pt;margin-top:814.7pt;width:538.1pt;height:10.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" filled="f" stroked="f">
                <v:textbox inset="0,0,0,0">
                  <w:txbxContent>
                    <w:p w14:paraId="474C3694" w14:textId="7C6970CD" w:rsidR="003734E6" w:rsidRDefault="003734E6" w:rsidP="003734E6">
                      <w:pPr>
                        <w:tabs>
                          <w:tab w:val="left" w:pos="9720"/>
                          <w:tab w:val="right" w:pos="10800"/>
                        </w:tabs>
                        <w:spacing w:before="8" w:after="13" w:line="173" w:lineRule="exact"/>
                        <w:textAlignment w:val="baseline"/>
                        <w:rPr>
                          <w:rFonts w:ascii="Tahoma" w:eastAsia="Tahoma" w:hAnsi="Tahoma"/>
                          <w:b/>
                          <w:color w:val="FFFFFF"/>
                          <w:sz w:val="14"/>
                        </w:rPr>
                      </w:pPr>
                      <w:r>
                        <w:rPr>
                          <w:rFonts w:ascii="Tahoma" w:eastAsia="Tahoma" w:hAnsi="Tahoma"/>
                          <w:b/>
                          <w:color w:val="FFFFFF"/>
                          <w:sz w:val="14"/>
                          <w:lang w:val="en-US"/>
                        </w:rPr>
                        <w:t>03300 246 246</w:t>
                      </w:r>
                      <w:r>
                        <w:rPr>
                          <w:rFonts w:ascii="Tahoma" w:eastAsia="Tahoma" w:hAnsi="Tahoma"/>
                          <w:b/>
                          <w:color w:val="FFFFFF"/>
                          <w:sz w:val="14"/>
                          <w:lang w:val="en-US"/>
                        </w:rPr>
                        <w:tab/>
                      </w:r>
                      <w:r>
                        <w:rPr>
                          <w:rFonts w:ascii="Tahoma" w:eastAsia="Tahoma" w:hAnsi="Tahoma"/>
                          <w:b/>
                          <w:color w:val="FFFFFF"/>
                          <w:sz w:val="12"/>
                          <w:lang w:val="en-US"/>
                        </w:rPr>
                        <w:t>V1 0422</w:t>
                      </w:r>
                      <w:r>
                        <w:rPr>
                          <w:rFonts w:ascii="Tahoma" w:eastAsia="Tahoma" w:hAnsi="Tahoma"/>
                          <w:b/>
                          <w:color w:val="FFFFFF"/>
                          <w:sz w:val="12"/>
                          <w:lang w:val="en-US"/>
                        </w:rPr>
                        <w:tab/>
                      </w:r>
                      <w:r>
                        <w:rPr>
                          <w:rFonts w:eastAsia="Arial"/>
                          <w:b/>
                          <w:color w:val="FFFFFF"/>
                          <w:sz w:val="15"/>
                          <w:lang w:val="en-US"/>
                        </w:rPr>
                        <w:t>4</w:t>
                      </w:r>
                    </w:p>
                  </w:txbxContent>
                </v:textbox>
                <w10:wrap type="square" anchorx="page" anchory="page"/>
              </v:shape>
            </w:pict>
          </mc:Fallback>
        </mc:AlternateContent>
      </w:r>
      <w:r>
        <w:rPr>
          <w:rFonts w:ascii="Poppins" w:hAnsi="Poppins" w:cs="Poppins"/>
          <w:b/>
          <w:bCs/>
          <w:sz w:val="18"/>
          <w:szCs w:val="18"/>
        </w:rPr>
        <w:t>I</w:t>
      </w:r>
      <w:r w:rsidRPr="003734E6">
        <w:rPr>
          <w:rFonts w:ascii="Poppins" w:hAnsi="Poppins" w:cs="Poppins"/>
          <w:b/>
          <w:bCs/>
          <w:sz w:val="18"/>
          <w:szCs w:val="18"/>
        </w:rPr>
        <w:t>nterpretation</w:t>
      </w:r>
    </w:p>
    <w:p w14:paraId="3B48D53D" w14:textId="4FC5AEE9"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lastRenderedPageBreak/>
        <w:t xml:space="preserve">Unless a contrary indication appears, a reference in this </w:t>
      </w:r>
      <w:r w:rsidR="00A969B1">
        <w:rPr>
          <w:rFonts w:ascii="Poppins" w:hAnsi="Poppins" w:cs="Poppins"/>
          <w:sz w:val="18"/>
          <w:szCs w:val="18"/>
        </w:rPr>
        <w:t>Deed</w:t>
      </w:r>
      <w:r w:rsidR="00415D4B">
        <w:rPr>
          <w:rFonts w:ascii="Poppins" w:hAnsi="Poppins" w:cs="Poppins"/>
          <w:sz w:val="18"/>
          <w:szCs w:val="18"/>
        </w:rPr>
        <w:t xml:space="preserve"> </w:t>
      </w:r>
      <w:r w:rsidRPr="003734E6">
        <w:rPr>
          <w:rFonts w:ascii="Poppins" w:hAnsi="Poppins" w:cs="Poppins"/>
          <w:sz w:val="18"/>
          <w:szCs w:val="18"/>
        </w:rPr>
        <w:t>to:</w:t>
      </w:r>
    </w:p>
    <w:p w14:paraId="70BCCE95" w14:textId="77777777"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 xml:space="preserve">the Lender, the Principal or any other person shall be construed so as to include, where relevant, its successors in title, permitted assignees and permitted </w:t>
      </w:r>
      <w:proofErr w:type="gramStart"/>
      <w:r w:rsidRPr="003734E6">
        <w:rPr>
          <w:rFonts w:ascii="Poppins" w:hAnsi="Poppins" w:cs="Poppins"/>
          <w:sz w:val="18"/>
          <w:szCs w:val="18"/>
        </w:rPr>
        <w:t>transferees;</w:t>
      </w:r>
      <w:proofErr w:type="gramEnd"/>
    </w:p>
    <w:p w14:paraId="49F1A6C8" w14:textId="55E7AD1A"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 xml:space="preserve">clauses are references to clauses of this </w:t>
      </w:r>
      <w:proofErr w:type="gramStart"/>
      <w:r w:rsidR="00A969B1">
        <w:rPr>
          <w:rFonts w:ascii="Poppins" w:hAnsi="Poppins" w:cs="Poppins"/>
          <w:sz w:val="18"/>
          <w:szCs w:val="18"/>
        </w:rPr>
        <w:t>Deed</w:t>
      </w:r>
      <w:r w:rsidRPr="003734E6">
        <w:rPr>
          <w:rFonts w:ascii="Poppins" w:hAnsi="Poppins" w:cs="Poppins"/>
          <w:sz w:val="18"/>
          <w:szCs w:val="18"/>
        </w:rPr>
        <w:t>;</w:t>
      </w:r>
      <w:proofErr w:type="gramEnd"/>
    </w:p>
    <w:p w14:paraId="277A6A23" w14:textId="77777777"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any agreement or instrument is a reference to that agreement or instrument as amended, novated, supplemented or restated (however fundamentally</w:t>
      </w:r>
      <w:proofErr w:type="gramStart"/>
      <w:r w:rsidRPr="003734E6">
        <w:rPr>
          <w:rFonts w:ascii="Poppins" w:hAnsi="Poppins" w:cs="Poppins"/>
          <w:sz w:val="18"/>
          <w:szCs w:val="18"/>
        </w:rPr>
        <w:t>);</w:t>
      </w:r>
      <w:proofErr w:type="gramEnd"/>
    </w:p>
    <w:p w14:paraId="312DB8D6" w14:textId="33E8AD1E"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a provision of law is a reference to a provision of any treaty, legislation, regulation, decree, order or by-law and any secondary legislation enacted under a power given by that provision, as amended, applied or re</w:t>
      </w:r>
      <w:r w:rsidRPr="003734E6">
        <w:rPr>
          <w:rFonts w:ascii="Poppins" w:hAnsi="Poppins" w:cs="Poppins"/>
          <w:sz w:val="18"/>
          <w:szCs w:val="18"/>
        </w:rPr>
        <w:softHyphen/>
        <w:t xml:space="preserve">enacted or replaced whether before or after the date of this </w:t>
      </w:r>
      <w:proofErr w:type="gramStart"/>
      <w:r w:rsidR="00A969B1">
        <w:rPr>
          <w:rFonts w:ascii="Poppins" w:hAnsi="Poppins" w:cs="Poppins"/>
          <w:sz w:val="18"/>
          <w:szCs w:val="18"/>
        </w:rPr>
        <w:t>Deed</w:t>
      </w:r>
      <w:r w:rsidRPr="003734E6">
        <w:rPr>
          <w:rFonts w:ascii="Poppins" w:hAnsi="Poppins" w:cs="Poppins"/>
          <w:sz w:val="18"/>
          <w:szCs w:val="18"/>
        </w:rPr>
        <w:t>;</w:t>
      </w:r>
      <w:proofErr w:type="gramEnd"/>
    </w:p>
    <w:p w14:paraId="6340BBA0" w14:textId="77777777"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a time of day is a reference to London time; and</w:t>
      </w:r>
    </w:p>
    <w:p w14:paraId="51F01569" w14:textId="572FE3BD" w:rsidR="003734E6" w:rsidRP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sterling and £ shall be construed as a reference to the lawful currency of the United Kingdom.</w:t>
      </w:r>
    </w:p>
    <w:p w14:paraId="02724274" w14:textId="3A610AC4"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Clause headings are for ease of reference only.</w:t>
      </w:r>
    </w:p>
    <w:p w14:paraId="746BFF6E" w14:textId="34523BAA"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Words importing the plural shall include the singular and vice versa.</w:t>
      </w:r>
    </w:p>
    <w:p w14:paraId="6E330E01" w14:textId="37EAC0B5" w:rsidR="003734E6" w:rsidRPr="003734E6" w:rsidRDefault="003734E6" w:rsidP="003734E6">
      <w:pPr>
        <w:pStyle w:val="AgtLevel2"/>
        <w:rPr>
          <w:rFonts w:ascii="Poppins" w:hAnsi="Poppins" w:cs="Poppins"/>
          <w:b/>
          <w:bCs/>
          <w:sz w:val="18"/>
          <w:szCs w:val="18"/>
        </w:rPr>
      </w:pPr>
      <w:r w:rsidRPr="003734E6">
        <w:rPr>
          <w:rFonts w:ascii="Poppins" w:hAnsi="Poppins" w:cs="Poppins"/>
          <w:b/>
          <w:bCs/>
          <w:sz w:val="18"/>
          <w:szCs w:val="18"/>
        </w:rPr>
        <w:t>Third party rights</w:t>
      </w:r>
    </w:p>
    <w:p w14:paraId="37AD34A0" w14:textId="0046163E"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A person who is not a Party has no right under the Contract (Third Party Rights) (Scotland) Act 2017 to enforce or enjoy the benefit of any term of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 xml:space="preserve">or any other document issued or </w:t>
      </w:r>
      <w:proofErr w:type="gramStart"/>
      <w:r w:rsidRPr="003734E6">
        <w:rPr>
          <w:rFonts w:ascii="Poppins" w:hAnsi="Poppins" w:cs="Poppins"/>
          <w:sz w:val="18"/>
          <w:szCs w:val="18"/>
        </w:rPr>
        <w:t>entered into</w:t>
      </w:r>
      <w:proofErr w:type="gramEnd"/>
      <w:r w:rsidRPr="003734E6">
        <w:rPr>
          <w:rFonts w:ascii="Poppins" w:hAnsi="Poppins" w:cs="Poppins"/>
          <w:sz w:val="18"/>
          <w:szCs w:val="18"/>
        </w:rPr>
        <w:t xml:space="preserve"> under or in connection with it.</w:t>
      </w:r>
    </w:p>
    <w:p w14:paraId="0AC8A622" w14:textId="1BD000CC"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The consent of any person who is not a Party is not required to rescind or vary this </w:t>
      </w:r>
      <w:proofErr w:type="gramStart"/>
      <w:r w:rsidR="00A969B1">
        <w:rPr>
          <w:rFonts w:ascii="Poppins" w:hAnsi="Poppins" w:cs="Poppins"/>
          <w:sz w:val="18"/>
          <w:szCs w:val="18"/>
        </w:rPr>
        <w:t>Deed</w:t>
      </w:r>
      <w:proofErr w:type="gramEnd"/>
      <w:r w:rsidR="00A969B1" w:rsidRPr="003734E6">
        <w:rPr>
          <w:rFonts w:ascii="Poppins" w:hAnsi="Poppins" w:cs="Poppins"/>
          <w:sz w:val="18"/>
          <w:szCs w:val="18"/>
        </w:rPr>
        <w:t xml:space="preserve"> </w:t>
      </w:r>
      <w:r w:rsidRPr="003734E6">
        <w:rPr>
          <w:rFonts w:ascii="Poppins" w:hAnsi="Poppins" w:cs="Poppins"/>
          <w:sz w:val="18"/>
          <w:szCs w:val="18"/>
        </w:rPr>
        <w:t>or any other agreement entered into under or in connection with it.</w:t>
      </w:r>
    </w:p>
    <w:p w14:paraId="6713A3EE" w14:textId="0663BFB0" w:rsidR="003734E6" w:rsidRPr="003734E6" w:rsidRDefault="003734E6" w:rsidP="003734E6">
      <w:pPr>
        <w:pStyle w:val="AgtLevel1Heading"/>
        <w:rPr>
          <w:rFonts w:ascii="Poppins" w:hAnsi="Poppins" w:cs="Poppins"/>
          <w:sz w:val="18"/>
          <w:szCs w:val="18"/>
        </w:rPr>
      </w:pPr>
      <w:r w:rsidRPr="003734E6">
        <w:rPr>
          <w:rFonts w:ascii="Poppins" w:hAnsi="Poppins" w:cs="Poppins"/>
          <w:sz w:val="18"/>
          <w:szCs w:val="18"/>
        </w:rPr>
        <w:t>Guarantee and indemnity</w:t>
      </w:r>
    </w:p>
    <w:p w14:paraId="7784DEE3" w14:textId="45B7C651" w:rsidR="003734E6" w:rsidRPr="003734E6" w:rsidRDefault="003734E6" w:rsidP="003734E6">
      <w:pPr>
        <w:pStyle w:val="AgtLevel2"/>
        <w:rPr>
          <w:rFonts w:ascii="Poppins" w:hAnsi="Poppins" w:cs="Poppins"/>
          <w:b/>
          <w:bCs/>
          <w:sz w:val="18"/>
          <w:szCs w:val="18"/>
        </w:rPr>
      </w:pPr>
      <w:bookmarkStart w:id="18" w:name="_Ref152013661"/>
      <w:r w:rsidRPr="003734E6">
        <w:rPr>
          <w:rFonts w:ascii="Poppins" w:hAnsi="Poppins" w:cs="Poppins"/>
          <w:b/>
          <w:bCs/>
          <w:sz w:val="18"/>
          <w:szCs w:val="18"/>
        </w:rPr>
        <w:t>Guarantee and indemnity</w:t>
      </w:r>
      <w:bookmarkEnd w:id="18"/>
    </w:p>
    <w:p w14:paraId="3F67AD37" w14:textId="15BB5566" w:rsidR="003734E6" w:rsidRPr="003734E6" w:rsidRDefault="003434C6" w:rsidP="003734E6">
      <w:pPr>
        <w:pStyle w:val="AgtLevel2"/>
        <w:numPr>
          <w:ilvl w:val="0"/>
          <w:numId w:val="0"/>
        </w:numPr>
        <w:ind w:left="720"/>
        <w:rPr>
          <w:rFonts w:ascii="Poppins" w:hAnsi="Poppins" w:cs="Poppins"/>
          <w:sz w:val="18"/>
          <w:szCs w:val="18"/>
        </w:rPr>
      </w:pPr>
      <w:r>
        <w:rPr>
          <w:rFonts w:ascii="Poppins" w:hAnsi="Poppins" w:cs="Poppins"/>
          <w:sz w:val="18"/>
          <w:szCs w:val="18"/>
        </w:rPr>
        <w:t>In consideration of the Lender making or continuing loans</w:t>
      </w:r>
      <w:r w:rsidR="00D76552">
        <w:rPr>
          <w:rFonts w:ascii="Poppins" w:hAnsi="Poppins" w:cs="Poppins"/>
          <w:sz w:val="18"/>
          <w:szCs w:val="18"/>
        </w:rPr>
        <w:t xml:space="preserve"> to the Principal as the Lender in its absolute discretion sees fit</w:t>
      </w:r>
      <w:r>
        <w:rPr>
          <w:rFonts w:ascii="Poppins" w:hAnsi="Poppins" w:cs="Poppins"/>
          <w:sz w:val="18"/>
          <w:szCs w:val="18"/>
        </w:rPr>
        <w:t>, t</w:t>
      </w:r>
      <w:r w:rsidR="003734E6" w:rsidRPr="003734E6">
        <w:rPr>
          <w:rFonts w:ascii="Poppins" w:hAnsi="Poppins" w:cs="Poppins"/>
          <w:sz w:val="18"/>
          <w:szCs w:val="18"/>
        </w:rPr>
        <w:t>he Guarantor irrevocably and unconditionally:</w:t>
      </w:r>
    </w:p>
    <w:p w14:paraId="076CEF79"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guarantees to the Lender punctual performance by the </w:t>
      </w:r>
      <w:proofErr w:type="gramStart"/>
      <w:r w:rsidRPr="003734E6">
        <w:rPr>
          <w:rFonts w:ascii="Poppins" w:hAnsi="Poppins" w:cs="Poppins"/>
          <w:sz w:val="18"/>
          <w:szCs w:val="18"/>
        </w:rPr>
        <w:t>Principal</w:t>
      </w:r>
      <w:proofErr w:type="gramEnd"/>
      <w:r w:rsidRPr="003734E6">
        <w:rPr>
          <w:rFonts w:ascii="Poppins" w:hAnsi="Poppins" w:cs="Poppins"/>
          <w:sz w:val="18"/>
          <w:szCs w:val="18"/>
        </w:rPr>
        <w:t xml:space="preserve"> of all the Guaranteed Obligations;</w:t>
      </w:r>
    </w:p>
    <w:p w14:paraId="792BBC49" w14:textId="4EC7F043"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undertakes with the Lender that whenever the </w:t>
      </w:r>
      <w:proofErr w:type="gramStart"/>
      <w:r w:rsidRPr="003734E6">
        <w:rPr>
          <w:rFonts w:ascii="Poppins" w:hAnsi="Poppins" w:cs="Poppins"/>
          <w:sz w:val="18"/>
          <w:szCs w:val="18"/>
        </w:rPr>
        <w:t>Principal</w:t>
      </w:r>
      <w:proofErr w:type="gramEnd"/>
      <w:r w:rsidRPr="003734E6">
        <w:rPr>
          <w:rFonts w:ascii="Poppins" w:hAnsi="Poppins" w:cs="Poppins"/>
          <w:sz w:val="18"/>
          <w:szCs w:val="18"/>
        </w:rPr>
        <w:t xml:space="preserve"> does not pay any amount when due to the Lender, the Guarantor shall immediately on demand pay that amount as if </w:t>
      </w:r>
      <w:r w:rsidR="003434C6">
        <w:rPr>
          <w:rFonts w:ascii="Poppins" w:hAnsi="Poppins" w:cs="Poppins"/>
          <w:sz w:val="18"/>
          <w:szCs w:val="18"/>
        </w:rPr>
        <w:t>they were</w:t>
      </w:r>
      <w:r w:rsidRPr="003734E6">
        <w:rPr>
          <w:rFonts w:ascii="Poppins" w:hAnsi="Poppins" w:cs="Poppins"/>
          <w:sz w:val="18"/>
          <w:szCs w:val="18"/>
        </w:rPr>
        <w:t xml:space="preserve"> the principal obligor; and</w:t>
      </w:r>
    </w:p>
    <w:p w14:paraId="1DE339BA" w14:textId="34C521F3"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lastRenderedPageBreak/>
        <w:t>indemnifies the Lender immediately on demand against any cost</w:t>
      </w:r>
      <w:r w:rsidR="003434C6">
        <w:rPr>
          <w:rFonts w:ascii="Poppins" w:hAnsi="Poppins" w:cs="Poppins"/>
          <w:sz w:val="18"/>
          <w:szCs w:val="18"/>
        </w:rPr>
        <w:t>s</w:t>
      </w:r>
      <w:r w:rsidRPr="003734E6">
        <w:rPr>
          <w:rFonts w:ascii="Poppins" w:hAnsi="Poppins" w:cs="Poppins"/>
          <w:sz w:val="18"/>
          <w:szCs w:val="18"/>
        </w:rPr>
        <w:t>, loss</w:t>
      </w:r>
      <w:r w:rsidR="003434C6">
        <w:rPr>
          <w:rFonts w:ascii="Poppins" w:hAnsi="Poppins" w:cs="Poppins"/>
          <w:sz w:val="18"/>
          <w:szCs w:val="18"/>
        </w:rPr>
        <w:t xml:space="preserve">es, claims, liabilities, damages, demands, or expenses </w:t>
      </w:r>
      <w:r w:rsidRPr="003734E6">
        <w:rPr>
          <w:rFonts w:ascii="Poppins" w:hAnsi="Poppins" w:cs="Poppins"/>
          <w:sz w:val="18"/>
          <w:szCs w:val="18"/>
        </w:rPr>
        <w:t xml:space="preserve">suffered </w:t>
      </w:r>
      <w:r w:rsidR="003434C6">
        <w:rPr>
          <w:rFonts w:ascii="Poppins" w:hAnsi="Poppins" w:cs="Poppins"/>
          <w:sz w:val="18"/>
          <w:szCs w:val="18"/>
        </w:rPr>
        <w:t xml:space="preserve">or incurred </w:t>
      </w:r>
      <w:r w:rsidRPr="003734E6">
        <w:rPr>
          <w:rFonts w:ascii="Poppins" w:hAnsi="Poppins" w:cs="Poppins"/>
          <w:sz w:val="18"/>
          <w:szCs w:val="18"/>
        </w:rPr>
        <w:t xml:space="preserve">by the Lender if any obligation guaranteed by </w:t>
      </w:r>
      <w:r w:rsidR="003434C6">
        <w:rPr>
          <w:rFonts w:ascii="Poppins" w:hAnsi="Poppins" w:cs="Poppins"/>
          <w:sz w:val="18"/>
          <w:szCs w:val="18"/>
        </w:rPr>
        <w:t>them</w:t>
      </w:r>
      <w:r w:rsidR="003434C6" w:rsidRPr="003734E6">
        <w:rPr>
          <w:rFonts w:ascii="Poppins" w:hAnsi="Poppins" w:cs="Poppins"/>
          <w:sz w:val="18"/>
          <w:szCs w:val="18"/>
        </w:rPr>
        <w:t xml:space="preserve"> </w:t>
      </w:r>
      <w:r w:rsidRPr="003734E6">
        <w:rPr>
          <w:rFonts w:ascii="Poppins" w:hAnsi="Poppins" w:cs="Poppins"/>
          <w:sz w:val="18"/>
          <w:szCs w:val="18"/>
        </w:rPr>
        <w:t xml:space="preserve">is or becomes unenforceable, invalid or illegal. The amount of the </w:t>
      </w:r>
      <w:r w:rsidR="003434C6" w:rsidRPr="003734E6">
        <w:rPr>
          <w:rFonts w:ascii="Poppins" w:hAnsi="Poppins" w:cs="Poppins"/>
          <w:sz w:val="18"/>
          <w:szCs w:val="18"/>
        </w:rPr>
        <w:t>cost</w:t>
      </w:r>
      <w:r w:rsidR="003434C6">
        <w:rPr>
          <w:rFonts w:ascii="Poppins" w:hAnsi="Poppins" w:cs="Poppins"/>
          <w:sz w:val="18"/>
          <w:szCs w:val="18"/>
        </w:rPr>
        <w:t>s</w:t>
      </w:r>
      <w:r w:rsidR="003434C6" w:rsidRPr="003734E6">
        <w:rPr>
          <w:rFonts w:ascii="Poppins" w:hAnsi="Poppins" w:cs="Poppins"/>
          <w:sz w:val="18"/>
          <w:szCs w:val="18"/>
        </w:rPr>
        <w:t>, loss</w:t>
      </w:r>
      <w:r w:rsidR="003434C6">
        <w:rPr>
          <w:rFonts w:ascii="Poppins" w:hAnsi="Poppins" w:cs="Poppins"/>
          <w:sz w:val="18"/>
          <w:szCs w:val="18"/>
        </w:rPr>
        <w:t>es, claims, liabilities, damages, demands, or expenses</w:t>
      </w:r>
      <w:r w:rsidR="003434C6" w:rsidRPr="003734E6" w:rsidDel="003434C6">
        <w:rPr>
          <w:rFonts w:ascii="Poppins" w:hAnsi="Poppins" w:cs="Poppins"/>
          <w:sz w:val="18"/>
          <w:szCs w:val="18"/>
        </w:rPr>
        <w:t xml:space="preserve"> </w:t>
      </w:r>
      <w:r w:rsidRPr="003734E6">
        <w:rPr>
          <w:rFonts w:ascii="Poppins" w:hAnsi="Poppins" w:cs="Poppins"/>
          <w:sz w:val="18"/>
          <w:szCs w:val="18"/>
        </w:rPr>
        <w:t>shall be equal to the amount which the Lender would otherwise have been entitled to recover,</w:t>
      </w:r>
    </w:p>
    <w:p w14:paraId="411D235F" w14:textId="61614285" w:rsidR="003734E6" w:rsidRPr="003734E6" w:rsidRDefault="003734E6" w:rsidP="003734E6">
      <w:pPr>
        <w:pStyle w:val="AgtLevel2"/>
        <w:numPr>
          <w:ilvl w:val="0"/>
          <w:numId w:val="0"/>
        </w:numPr>
        <w:ind w:left="720"/>
        <w:rPr>
          <w:rFonts w:ascii="Poppins" w:hAnsi="Poppins" w:cs="Poppins"/>
          <w:sz w:val="18"/>
          <w:szCs w:val="18"/>
        </w:rPr>
      </w:pPr>
      <w:r w:rsidRPr="003734E6">
        <w:rPr>
          <w:rFonts w:ascii="Poppins" w:hAnsi="Poppins" w:cs="Poppins"/>
          <w:sz w:val="18"/>
          <w:szCs w:val="18"/>
        </w:rPr>
        <w:t xml:space="preserve">provided that the maximum aggregate liability of the Guarantor under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 xml:space="preserve">shall not exceed </w:t>
      </w:r>
      <w:proofErr w:type="gramStart"/>
      <w:r w:rsidRPr="003734E6">
        <w:rPr>
          <w:rFonts w:ascii="Poppins" w:hAnsi="Poppins" w:cs="Poppins"/>
          <w:sz w:val="18"/>
          <w:szCs w:val="18"/>
        </w:rPr>
        <w:t>£</w:t>
      </w:r>
      <w:r w:rsidRPr="003734E6">
        <w:rPr>
          <w:rFonts w:ascii="Poppins" w:hAnsi="Poppins" w:cs="Poppins"/>
          <w:color w:val="FF0000"/>
          <w:sz w:val="18"/>
          <w:szCs w:val="18"/>
        </w:rPr>
        <w:t>[</w:t>
      </w:r>
      <w:proofErr w:type="gramEnd"/>
      <w:r w:rsidRPr="003734E6">
        <w:rPr>
          <w:rFonts w:ascii="Poppins" w:hAnsi="Poppins" w:cs="Poppins"/>
          <w:color w:val="FF0000"/>
          <w:sz w:val="18"/>
          <w:szCs w:val="18"/>
        </w:rPr>
        <w:t xml:space="preserve">insert loan amount], </w:t>
      </w:r>
      <w:r w:rsidRPr="003734E6">
        <w:rPr>
          <w:rFonts w:ascii="Poppins" w:hAnsi="Poppins" w:cs="Poppins"/>
          <w:sz w:val="18"/>
          <w:szCs w:val="18"/>
        </w:rPr>
        <w:t xml:space="preserve">together with all charges, expenses, interest and other amounts payable by the Guarantor under this </w:t>
      </w:r>
      <w:r w:rsidR="00A969B1">
        <w:rPr>
          <w:rFonts w:ascii="Poppins" w:hAnsi="Poppins" w:cs="Poppins"/>
          <w:sz w:val="18"/>
          <w:szCs w:val="18"/>
        </w:rPr>
        <w:t>Deed</w:t>
      </w:r>
      <w:r w:rsidRPr="003734E6">
        <w:rPr>
          <w:rFonts w:ascii="Poppins" w:hAnsi="Poppins" w:cs="Poppins"/>
          <w:sz w:val="18"/>
          <w:szCs w:val="18"/>
        </w:rPr>
        <w:t>.</w:t>
      </w:r>
    </w:p>
    <w:p w14:paraId="15E2D4FF" w14:textId="49C60AE2" w:rsidR="003734E6" w:rsidRPr="003734E6" w:rsidRDefault="003734E6" w:rsidP="003734E6">
      <w:pPr>
        <w:pStyle w:val="AgtLevel2"/>
        <w:rPr>
          <w:rFonts w:ascii="Poppins" w:hAnsi="Poppins" w:cs="Poppins"/>
          <w:b/>
          <w:bCs/>
          <w:sz w:val="18"/>
          <w:szCs w:val="18"/>
        </w:rPr>
      </w:pPr>
      <w:r w:rsidRPr="003734E6">
        <w:rPr>
          <w:rFonts w:ascii="Poppins" w:hAnsi="Poppins" w:cs="Poppins"/>
          <w:b/>
          <w:bCs/>
          <w:sz w:val="18"/>
          <w:szCs w:val="18"/>
        </w:rPr>
        <w:t>Continuing guarantee</w:t>
      </w:r>
    </w:p>
    <w:p w14:paraId="3A11FA2D" w14:textId="6B41D124" w:rsidR="003734E6" w:rsidRPr="003734E6" w:rsidRDefault="003734E6" w:rsidP="003734E6">
      <w:pPr>
        <w:pStyle w:val="AgtLevel2"/>
        <w:numPr>
          <w:ilvl w:val="0"/>
          <w:numId w:val="0"/>
        </w:numPr>
        <w:ind w:left="720"/>
        <w:rPr>
          <w:rFonts w:ascii="Poppins" w:hAnsi="Poppins" w:cs="Poppins"/>
          <w:sz w:val="18"/>
          <w:szCs w:val="18"/>
        </w:rPr>
      </w:pPr>
      <w:r w:rsidRPr="003734E6">
        <w:rPr>
          <w:rFonts w:ascii="Poppins" w:hAnsi="Poppins" w:cs="Poppins"/>
          <w:sz w:val="18"/>
          <w:szCs w:val="18"/>
        </w:rPr>
        <w:t xml:space="preserve">The guarantee in this </w:t>
      </w:r>
      <w:r w:rsidR="00A969B1">
        <w:rPr>
          <w:rFonts w:ascii="Poppins" w:hAnsi="Poppins" w:cs="Poppins"/>
          <w:sz w:val="18"/>
          <w:szCs w:val="18"/>
        </w:rPr>
        <w:t>Deed</w:t>
      </w:r>
      <w:r w:rsidRPr="003734E6">
        <w:rPr>
          <w:rFonts w:ascii="Poppins" w:hAnsi="Poppins" w:cs="Poppins"/>
          <w:sz w:val="18"/>
          <w:szCs w:val="18"/>
        </w:rPr>
        <w:t xml:space="preserve"> is a continuing guarantee and will extend to the ultimate balance of the Guaranteed Obligations, regardless of any intermediate payment or discharge in whole or in part.</w:t>
      </w:r>
    </w:p>
    <w:p w14:paraId="5EB76B62" w14:textId="30CCB09C" w:rsidR="003734E6" w:rsidRPr="003734E6" w:rsidRDefault="003734E6" w:rsidP="003734E6">
      <w:pPr>
        <w:pStyle w:val="AgtLevel2"/>
        <w:rPr>
          <w:rFonts w:ascii="Poppins" w:hAnsi="Poppins" w:cs="Poppins"/>
          <w:b/>
          <w:bCs/>
          <w:sz w:val="18"/>
          <w:szCs w:val="18"/>
        </w:rPr>
      </w:pPr>
      <w:r w:rsidRPr="003734E6">
        <w:rPr>
          <w:rFonts w:ascii="Poppins" w:hAnsi="Poppins" w:cs="Poppins"/>
          <w:b/>
          <w:bCs/>
          <w:sz w:val="18"/>
          <w:szCs w:val="18"/>
        </w:rPr>
        <w:t>Reinstatement</w:t>
      </w:r>
    </w:p>
    <w:p w14:paraId="3D9F830A" w14:textId="77777777" w:rsidR="003734E6" w:rsidRPr="003734E6" w:rsidRDefault="003734E6" w:rsidP="003734E6">
      <w:pPr>
        <w:pStyle w:val="AgtLevel2"/>
        <w:numPr>
          <w:ilvl w:val="0"/>
          <w:numId w:val="0"/>
        </w:numPr>
        <w:ind w:left="720"/>
        <w:rPr>
          <w:rFonts w:ascii="Poppins" w:hAnsi="Poppins" w:cs="Poppins"/>
          <w:sz w:val="18"/>
          <w:szCs w:val="18"/>
        </w:rPr>
      </w:pPr>
      <w:r w:rsidRPr="003734E6">
        <w:rPr>
          <w:rFonts w:ascii="Poppins" w:hAnsi="Poppins" w:cs="Poppins"/>
          <w:sz w:val="18"/>
          <w:szCs w:val="18"/>
        </w:rPr>
        <w:t xml:space="preserve">If any payment by the Principal or the Guarantor or any discharge given by the Lender (whether in respect of the obligations of the Principal or the Guarantor or any Security for those obligations or otherwise) is avoided or reduced </w:t>
      </w:r>
      <w:proofErr w:type="gramStart"/>
      <w:r w:rsidRPr="003734E6">
        <w:rPr>
          <w:rFonts w:ascii="Poppins" w:hAnsi="Poppins" w:cs="Poppins"/>
          <w:sz w:val="18"/>
          <w:szCs w:val="18"/>
        </w:rPr>
        <w:t>as a result of</w:t>
      </w:r>
      <w:proofErr w:type="gramEnd"/>
      <w:r w:rsidRPr="003734E6">
        <w:rPr>
          <w:rFonts w:ascii="Poppins" w:hAnsi="Poppins" w:cs="Poppins"/>
          <w:sz w:val="18"/>
          <w:szCs w:val="18"/>
        </w:rPr>
        <w:t xml:space="preserve"> bankruptcy, sequestration, insolvency, liquidation, administration or otherwise, without limitation, then:</w:t>
      </w:r>
    </w:p>
    <w:p w14:paraId="2B72FAD0"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the liability of the Guarantor shall continue as if the payment, discharge, avoidance or reduction had not occurred; and</w:t>
      </w:r>
    </w:p>
    <w:p w14:paraId="750CD1C7" w14:textId="77777777" w:rsidR="003734E6" w:rsidRDefault="003734E6" w:rsidP="003734E6">
      <w:pPr>
        <w:pStyle w:val="AgtLevel3"/>
        <w:rPr>
          <w:rFonts w:ascii="Poppins" w:hAnsi="Poppins" w:cs="Poppins"/>
          <w:sz w:val="18"/>
          <w:szCs w:val="18"/>
        </w:rPr>
      </w:pPr>
      <w:r w:rsidRPr="003734E6">
        <w:rPr>
          <w:rFonts w:ascii="Poppins" w:hAnsi="Poppins" w:cs="Poppins"/>
          <w:sz w:val="18"/>
          <w:szCs w:val="18"/>
        </w:rPr>
        <w:t>the Lender shall be entitled to recover the value or amount of that Security or payment from the Guarantor, as if the payment, discharge, avoidance or reduction had not occurred.</w:t>
      </w:r>
    </w:p>
    <w:p w14:paraId="3CBEB79C" w14:textId="35A4AA84" w:rsidR="003734E6" w:rsidRPr="003734E6" w:rsidRDefault="003734E6" w:rsidP="003734E6">
      <w:pPr>
        <w:pStyle w:val="AgtLevel2"/>
        <w:rPr>
          <w:rFonts w:ascii="Poppins" w:hAnsi="Poppins" w:cs="Poppins"/>
          <w:b/>
          <w:bCs/>
          <w:sz w:val="18"/>
          <w:szCs w:val="18"/>
        </w:rPr>
      </w:pPr>
      <w:r w:rsidRPr="003734E6">
        <w:rPr>
          <w:rFonts w:ascii="Poppins" w:hAnsi="Poppins" w:cs="Poppins"/>
          <w:b/>
          <w:bCs/>
          <w:sz w:val="18"/>
          <w:szCs w:val="18"/>
        </w:rPr>
        <w:t>Waiver of defences</w:t>
      </w:r>
    </w:p>
    <w:p w14:paraId="7B96A82C" w14:textId="059F82A3" w:rsidR="003734E6" w:rsidRPr="003734E6" w:rsidRDefault="003734E6" w:rsidP="003734E6">
      <w:pPr>
        <w:pStyle w:val="AgtLevel2"/>
        <w:numPr>
          <w:ilvl w:val="0"/>
          <w:numId w:val="0"/>
        </w:numPr>
        <w:ind w:left="720"/>
        <w:rPr>
          <w:rFonts w:ascii="Poppins" w:hAnsi="Poppins" w:cs="Poppins"/>
          <w:sz w:val="18"/>
          <w:szCs w:val="18"/>
        </w:rPr>
      </w:pPr>
      <w:r w:rsidRPr="003734E6">
        <w:rPr>
          <w:rFonts w:ascii="Poppins" w:hAnsi="Poppins" w:cs="Poppins"/>
          <w:sz w:val="18"/>
          <w:szCs w:val="18"/>
        </w:rPr>
        <w:t xml:space="preserve">The obligations of the Guarantor under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 xml:space="preserve">will not be affected by an act, omission, matter or thing which, but for this clause, would reduce, release or prejudice any of </w:t>
      </w:r>
      <w:r w:rsidR="0081378A">
        <w:rPr>
          <w:rFonts w:ascii="Poppins" w:hAnsi="Poppins" w:cs="Poppins"/>
          <w:sz w:val="18"/>
          <w:szCs w:val="18"/>
        </w:rPr>
        <w:t xml:space="preserve">their </w:t>
      </w:r>
      <w:r w:rsidRPr="003734E6">
        <w:rPr>
          <w:rFonts w:ascii="Poppins" w:hAnsi="Poppins" w:cs="Poppins"/>
          <w:sz w:val="18"/>
          <w:szCs w:val="18"/>
        </w:rPr>
        <w:t xml:space="preserve">obligations under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 xml:space="preserve">(without limitation and </w:t>
      </w:r>
      <w:proofErr w:type="gramStart"/>
      <w:r w:rsidRPr="003734E6">
        <w:rPr>
          <w:rFonts w:ascii="Poppins" w:hAnsi="Poppins" w:cs="Poppins"/>
          <w:sz w:val="18"/>
          <w:szCs w:val="18"/>
        </w:rPr>
        <w:t>whether or not</w:t>
      </w:r>
      <w:proofErr w:type="gramEnd"/>
      <w:r w:rsidRPr="003734E6">
        <w:rPr>
          <w:rFonts w:ascii="Poppins" w:hAnsi="Poppins" w:cs="Poppins"/>
          <w:sz w:val="18"/>
          <w:szCs w:val="18"/>
        </w:rPr>
        <w:t xml:space="preserve"> known to the Guarantor or to the Lender) including:</w:t>
      </w:r>
    </w:p>
    <w:p w14:paraId="5DBE8B48"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any time, waiver or consent granted to, or composition with, the Guarantor, the Principal or any other </w:t>
      </w:r>
      <w:proofErr w:type="gramStart"/>
      <w:r w:rsidRPr="003734E6">
        <w:rPr>
          <w:rFonts w:ascii="Poppins" w:hAnsi="Poppins" w:cs="Poppins"/>
          <w:sz w:val="18"/>
          <w:szCs w:val="18"/>
        </w:rPr>
        <w:t>person;</w:t>
      </w:r>
      <w:proofErr w:type="gramEnd"/>
    </w:p>
    <w:p w14:paraId="71F22730"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the release of the </w:t>
      </w:r>
      <w:proofErr w:type="gramStart"/>
      <w:r w:rsidRPr="003734E6">
        <w:rPr>
          <w:rFonts w:ascii="Poppins" w:hAnsi="Poppins" w:cs="Poppins"/>
          <w:sz w:val="18"/>
          <w:szCs w:val="18"/>
        </w:rPr>
        <w:t>Principal</w:t>
      </w:r>
      <w:proofErr w:type="gramEnd"/>
      <w:r w:rsidRPr="003734E6">
        <w:rPr>
          <w:rFonts w:ascii="Poppins" w:hAnsi="Poppins" w:cs="Poppins"/>
          <w:sz w:val="18"/>
          <w:szCs w:val="18"/>
        </w:rPr>
        <w:t xml:space="preserve"> or any other person under the terms of any composition or arrangement with any creditor of any such entity or person;</w:t>
      </w:r>
    </w:p>
    <w:p w14:paraId="71D65B10" w14:textId="77777777" w:rsidR="003734E6" w:rsidRPr="003734E6" w:rsidRDefault="003734E6" w:rsidP="003734E6">
      <w:pPr>
        <w:pStyle w:val="AgtLevel3"/>
        <w:rPr>
          <w:rFonts w:ascii="Verdana" w:eastAsia="Verdana" w:hAnsi="Verdana"/>
          <w:color w:val="00003A"/>
          <w:sz w:val="17"/>
        </w:rPr>
      </w:pPr>
      <w:r w:rsidRPr="003734E6">
        <w:rPr>
          <w:rFonts w:ascii="Poppins" w:hAnsi="Poppins" w:cs="Poppins"/>
          <w:sz w:val="18"/>
          <w:szCs w:val="18"/>
        </w:rPr>
        <w:t xml:space="preserve">the taking, variation, compromise, exchange, renewal or release of, or refusal or neglect to perfect, take up or enforce, any rights against, or Security over assets of, </w:t>
      </w:r>
      <w:r w:rsidRPr="003734E6">
        <w:rPr>
          <w:rFonts w:ascii="Poppins" w:hAnsi="Poppins" w:cs="Poppins"/>
          <w:sz w:val="18"/>
          <w:szCs w:val="18"/>
        </w:rPr>
        <w:lastRenderedPageBreak/>
        <w:t xml:space="preserve">the Principal, the Guarantor or any other person or any non-presentation or non-observance of any formality or other requirement in respect of any instrument or any failure to realise the full value of any </w:t>
      </w:r>
      <w:proofErr w:type="gramStart"/>
      <w:r w:rsidRPr="003734E6">
        <w:rPr>
          <w:rFonts w:ascii="Poppins" w:hAnsi="Poppins" w:cs="Poppins"/>
          <w:sz w:val="18"/>
          <w:szCs w:val="18"/>
        </w:rPr>
        <w:t>Security;</w:t>
      </w:r>
      <w:proofErr w:type="gramEnd"/>
    </w:p>
    <w:p w14:paraId="4770741E"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any incapacity (including death or insanity) or lack of power, authority or legal personality of or dissolution or change in the members (if applicable) or status of the Principal, the Guarantor or any other </w:t>
      </w:r>
      <w:proofErr w:type="gramStart"/>
      <w:r w:rsidRPr="003734E6">
        <w:rPr>
          <w:rFonts w:ascii="Poppins" w:hAnsi="Poppins" w:cs="Poppins"/>
          <w:sz w:val="18"/>
          <w:szCs w:val="18"/>
        </w:rPr>
        <w:t>person;</w:t>
      </w:r>
      <w:proofErr w:type="gramEnd"/>
    </w:p>
    <w:p w14:paraId="40236DC1"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any amendment, novation, supplement, extension, restatement (however fundamental and whether or not more onerous) or replacement of any Security or agreement or other instrument providing for or entered into in connection with the Guaranteed </w:t>
      </w:r>
      <w:proofErr w:type="gramStart"/>
      <w:r w:rsidRPr="003734E6">
        <w:rPr>
          <w:rFonts w:ascii="Poppins" w:hAnsi="Poppins" w:cs="Poppins"/>
          <w:sz w:val="18"/>
          <w:szCs w:val="18"/>
        </w:rPr>
        <w:t>Obligations;</w:t>
      </w:r>
      <w:proofErr w:type="gramEnd"/>
    </w:p>
    <w:p w14:paraId="2A364A33"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any unenforceability, illegality or invalidity of any obligation of any person under any Security or any agreement or other instrument providing for or </w:t>
      </w:r>
      <w:proofErr w:type="gramStart"/>
      <w:r w:rsidRPr="003734E6">
        <w:rPr>
          <w:rFonts w:ascii="Poppins" w:hAnsi="Poppins" w:cs="Poppins"/>
          <w:sz w:val="18"/>
          <w:szCs w:val="18"/>
        </w:rPr>
        <w:t>entered into</w:t>
      </w:r>
      <w:proofErr w:type="gramEnd"/>
      <w:r w:rsidRPr="003734E6">
        <w:rPr>
          <w:rFonts w:ascii="Poppins" w:hAnsi="Poppins" w:cs="Poppins"/>
          <w:sz w:val="18"/>
          <w:szCs w:val="18"/>
        </w:rPr>
        <w:t xml:space="preserve"> in connection with the Guaranteed Obligations; or</w:t>
      </w:r>
    </w:p>
    <w:p w14:paraId="7FC94C22"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any insolvency or similar proceedings.</w:t>
      </w:r>
    </w:p>
    <w:p w14:paraId="46D11106" w14:textId="19D67A84"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t>Guarantor Intent</w:t>
      </w:r>
    </w:p>
    <w:p w14:paraId="5D86FA21" w14:textId="3C731447"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Without prejudice to the generality of clause 2.4 the Guarantor expressly confirms that </w:t>
      </w:r>
      <w:r w:rsidR="001800CC">
        <w:rPr>
          <w:rFonts w:ascii="Poppins" w:hAnsi="Poppins" w:cs="Poppins"/>
          <w:sz w:val="18"/>
          <w:szCs w:val="18"/>
        </w:rPr>
        <w:t xml:space="preserve">they </w:t>
      </w:r>
      <w:r w:rsidRPr="00FE0C7A">
        <w:rPr>
          <w:rFonts w:ascii="Poppins" w:hAnsi="Poppins" w:cs="Poppins"/>
          <w:sz w:val="18"/>
          <w:szCs w:val="18"/>
        </w:rPr>
        <w:t xml:space="preserve">intend that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shall extend from time to time to any (however fundamental) variation, increase, extension or addition of or to any agreement or other instrument providing for any Guaranteed Obligation.</w:t>
      </w:r>
    </w:p>
    <w:p w14:paraId="1E36B3DC" w14:textId="7D6A372F"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t>Immediate recourse</w:t>
      </w:r>
    </w:p>
    <w:p w14:paraId="339EB9AB" w14:textId="47011988"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The Guarantor waives any right </w:t>
      </w:r>
      <w:r w:rsidR="001800CC">
        <w:rPr>
          <w:rFonts w:ascii="Poppins" w:hAnsi="Poppins" w:cs="Poppins"/>
          <w:sz w:val="18"/>
          <w:szCs w:val="18"/>
        </w:rPr>
        <w:t>t</w:t>
      </w:r>
      <w:r w:rsidRPr="00FE0C7A">
        <w:rPr>
          <w:rFonts w:ascii="Poppins" w:hAnsi="Poppins" w:cs="Poppins"/>
          <w:sz w:val="18"/>
          <w:szCs w:val="18"/>
        </w:rPr>
        <w:t>he</w:t>
      </w:r>
      <w:r w:rsidR="001800CC">
        <w:rPr>
          <w:rFonts w:ascii="Poppins" w:hAnsi="Poppins" w:cs="Poppins"/>
          <w:sz w:val="18"/>
          <w:szCs w:val="18"/>
        </w:rPr>
        <w:t>y</w:t>
      </w:r>
      <w:r w:rsidRPr="00FE0C7A">
        <w:rPr>
          <w:rFonts w:ascii="Poppins" w:hAnsi="Poppins" w:cs="Poppins"/>
          <w:sz w:val="18"/>
          <w:szCs w:val="18"/>
        </w:rPr>
        <w:t xml:space="preserve"> may have of first requiring the Lender to proceed against or enforce any other rights or Security or claim payment from any person before claiming from the Guarantor under this </w:t>
      </w:r>
      <w:r w:rsidR="00A969B1">
        <w:rPr>
          <w:rFonts w:ascii="Poppins" w:hAnsi="Poppins" w:cs="Poppins"/>
          <w:sz w:val="18"/>
          <w:szCs w:val="18"/>
        </w:rPr>
        <w:t>Deed</w:t>
      </w:r>
      <w:r w:rsidRPr="00FE0C7A">
        <w:rPr>
          <w:rFonts w:ascii="Poppins" w:hAnsi="Poppins" w:cs="Poppins"/>
          <w:sz w:val="18"/>
          <w:szCs w:val="18"/>
        </w:rPr>
        <w:t>. This waiver applies irrespective of any law or any provision of any agreement or other instrument to the contrary.</w:t>
      </w:r>
    </w:p>
    <w:p w14:paraId="6B45982E" w14:textId="3F123777"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t>Appropriations</w:t>
      </w:r>
    </w:p>
    <w:p w14:paraId="67EC0C5A" w14:textId="77777777"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Until all amounts which may be or become payable by the Principal to the Lender have been irrevocably paid in full, the Lender may:</w:t>
      </w:r>
    </w:p>
    <w:p w14:paraId="65A2CB69"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refrain from applying or enforcing any other moneys, Security or rights held or received by the Lender in respect of those amounts, or apply and enforce the same in such manner and order as it sees fit (whether against those amounts or otherwise) and the Guarantor shall not be entitled to the benefit of the same; and</w:t>
      </w:r>
    </w:p>
    <w:p w14:paraId="31625882" w14:textId="297EF9BB" w:rsid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hold in an interest-bearing suspense account any moneys received from the Guarantor or on account of the Guarantor’s liability under this </w:t>
      </w:r>
      <w:r w:rsidR="00A969B1">
        <w:rPr>
          <w:rFonts w:ascii="Poppins" w:hAnsi="Poppins" w:cs="Poppins"/>
          <w:sz w:val="18"/>
          <w:szCs w:val="18"/>
        </w:rPr>
        <w:t>Deed</w:t>
      </w:r>
      <w:r w:rsidRPr="00FE0C7A">
        <w:rPr>
          <w:rFonts w:ascii="Poppins" w:hAnsi="Poppins" w:cs="Poppins"/>
          <w:sz w:val="18"/>
          <w:szCs w:val="18"/>
        </w:rPr>
        <w:t>.</w:t>
      </w:r>
    </w:p>
    <w:p w14:paraId="24EA3324" w14:textId="412B6C5B"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lastRenderedPageBreak/>
        <w:t>Deferral of Guarantor’s rights</w:t>
      </w:r>
    </w:p>
    <w:p w14:paraId="47B8C398" w14:textId="55754C47" w:rsid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Until all amounts which may be or become payable by the Principal to the Lender have been irrevocably paid in full and unless the Lender otherwise directs, the Guarantor will not exercise any rights which </w:t>
      </w:r>
      <w:r w:rsidR="001800CC">
        <w:rPr>
          <w:rFonts w:ascii="Poppins" w:hAnsi="Poppins" w:cs="Poppins"/>
          <w:sz w:val="18"/>
          <w:szCs w:val="18"/>
        </w:rPr>
        <w:t>they</w:t>
      </w:r>
      <w:r w:rsidRPr="00FE0C7A">
        <w:rPr>
          <w:rFonts w:ascii="Poppins" w:hAnsi="Poppins" w:cs="Poppins"/>
          <w:sz w:val="18"/>
          <w:szCs w:val="18"/>
        </w:rPr>
        <w:t xml:space="preserve"> may have by reason of performance by </w:t>
      </w:r>
      <w:r w:rsidR="00F46301">
        <w:rPr>
          <w:rFonts w:ascii="Poppins" w:hAnsi="Poppins" w:cs="Poppins"/>
          <w:sz w:val="18"/>
          <w:szCs w:val="18"/>
        </w:rPr>
        <w:t>them</w:t>
      </w:r>
      <w:r w:rsidRPr="00FE0C7A">
        <w:rPr>
          <w:rFonts w:ascii="Poppins" w:hAnsi="Poppins" w:cs="Poppins"/>
          <w:sz w:val="18"/>
          <w:szCs w:val="18"/>
        </w:rPr>
        <w:t xml:space="preserve"> of </w:t>
      </w:r>
      <w:r w:rsidR="00F46301">
        <w:rPr>
          <w:rFonts w:ascii="Poppins" w:hAnsi="Poppins" w:cs="Poppins"/>
          <w:sz w:val="18"/>
          <w:szCs w:val="18"/>
        </w:rPr>
        <w:t>their</w:t>
      </w:r>
      <w:r w:rsidRPr="00FE0C7A">
        <w:rPr>
          <w:rFonts w:ascii="Poppins" w:hAnsi="Poppins" w:cs="Poppins"/>
          <w:sz w:val="18"/>
          <w:szCs w:val="18"/>
        </w:rPr>
        <w:t xml:space="preserve"> obligations in respect of the Guaranteed Obligations or by reason of any amount being payable, or liability arising, under this </w:t>
      </w:r>
      <w:r w:rsidR="00A969B1">
        <w:rPr>
          <w:rFonts w:ascii="Poppins" w:hAnsi="Poppins" w:cs="Poppins"/>
          <w:sz w:val="18"/>
          <w:szCs w:val="18"/>
        </w:rPr>
        <w:t>Deed</w:t>
      </w:r>
      <w:r w:rsidRPr="00FE0C7A">
        <w:rPr>
          <w:rFonts w:ascii="Poppins" w:hAnsi="Poppins" w:cs="Poppins"/>
          <w:sz w:val="18"/>
          <w:szCs w:val="18"/>
        </w:rPr>
        <w:t>:</w:t>
      </w:r>
    </w:p>
    <w:p w14:paraId="64D05A8C" w14:textId="1AFDC40B" w:rsidR="00FE0C7A" w:rsidRPr="00FE0C7A" w:rsidRDefault="00FE0C7A" w:rsidP="00FE0C7A">
      <w:pPr>
        <w:pStyle w:val="AgtLevel3"/>
        <w:rPr>
          <w:rFonts w:ascii="Poppins" w:hAnsi="Poppins" w:cs="Poppins"/>
          <w:sz w:val="18"/>
          <w:szCs w:val="18"/>
        </w:rPr>
      </w:pPr>
      <w:r w:rsidRPr="00FE0C7A">
        <w:rPr>
          <w:rFonts w:ascii="Poppins" w:hAnsi="Poppins" w:cs="Poppins"/>
          <w:noProof/>
          <w:sz w:val="18"/>
          <w:szCs w:val="18"/>
        </w:rPr>
        <mc:AlternateContent>
          <mc:Choice Requires="wps">
            <w:drawing>
              <wp:anchor distT="0" distB="0" distL="0" distR="0" simplePos="0" relativeHeight="251658242" behindDoc="1" locked="0" layoutInCell="1" allowOverlap="1" wp14:anchorId="6ED6BB80" wp14:editId="1129D3B8">
                <wp:simplePos x="0" y="0"/>
                <wp:positionH relativeFrom="page">
                  <wp:posOffset>0</wp:posOffset>
                </wp:positionH>
                <wp:positionV relativeFrom="page">
                  <wp:posOffset>10116185</wp:posOffset>
                </wp:positionV>
                <wp:extent cx="7562215" cy="575945"/>
                <wp:effectExtent l="0" t="635" r="635" b="4445"/>
                <wp:wrapSquare wrapText="bothSides"/>
                <wp:docPr id="6381363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57E8E" w14:textId="18C364C6" w:rsidR="00FE0C7A" w:rsidRDefault="00FE0C7A" w:rsidP="00FE0C7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BB80" id="Text Box 9" o:spid="_x0000_s1028" type="#_x0000_t202" style="position:absolute;left:0;text-align:left;margin-left:0;margin-top:796.55pt;width:595.45pt;height:45.3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" filled="f" stroked="f">
                <v:textbox inset="0,0,0,0">
                  <w:txbxContent>
                    <w:p w14:paraId="4CA57E8E" w14:textId="18C364C6" w:rsidR="00FE0C7A" w:rsidRDefault="00FE0C7A" w:rsidP="00FE0C7A">
                      <w:pPr>
                        <w:textAlignment w:val="baseline"/>
                      </w:pPr>
                    </w:p>
                  </w:txbxContent>
                </v:textbox>
                <w10:wrap type="square" anchorx="page" anchory="page"/>
              </v:shape>
            </w:pict>
          </mc:Fallback>
        </mc:AlternateContent>
      </w:r>
      <w:r w:rsidRPr="00FE0C7A">
        <w:rPr>
          <w:rFonts w:ascii="Poppins" w:hAnsi="Poppins" w:cs="Poppins"/>
          <w:sz w:val="18"/>
          <w:szCs w:val="18"/>
        </w:rPr>
        <w:t xml:space="preserve">to be indemnified by the </w:t>
      </w:r>
      <w:proofErr w:type="gramStart"/>
      <w:r w:rsidRPr="00FE0C7A">
        <w:rPr>
          <w:rFonts w:ascii="Poppins" w:hAnsi="Poppins" w:cs="Poppins"/>
          <w:sz w:val="18"/>
          <w:szCs w:val="18"/>
        </w:rPr>
        <w:t>Principal;</w:t>
      </w:r>
      <w:proofErr w:type="gramEnd"/>
    </w:p>
    <w:p w14:paraId="282E91DD"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to claim any contribution from the </w:t>
      </w:r>
      <w:proofErr w:type="gramStart"/>
      <w:r w:rsidRPr="00FE0C7A">
        <w:rPr>
          <w:rFonts w:ascii="Poppins" w:hAnsi="Poppins" w:cs="Poppins"/>
          <w:sz w:val="18"/>
          <w:szCs w:val="18"/>
        </w:rPr>
        <w:t>Principal</w:t>
      </w:r>
      <w:proofErr w:type="gramEnd"/>
      <w:r w:rsidRPr="00FE0C7A">
        <w:rPr>
          <w:rFonts w:ascii="Poppins" w:hAnsi="Poppins" w:cs="Poppins"/>
          <w:sz w:val="18"/>
          <w:szCs w:val="18"/>
        </w:rPr>
        <w:t xml:space="preserve"> of any of the Guaranteed Obligations;</w:t>
      </w:r>
    </w:p>
    <w:p w14:paraId="1D9E9F6F"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to take the benefit (in whole or in part and whether by way of subrogation or otherwise) of any rights of the Lender in respect of the Guaranteed Obligations or of any other guarantee or Security taken pursuant to, or in connection with, the Guaranteed Obligations by the Lender; or</w:t>
      </w:r>
    </w:p>
    <w:p w14:paraId="69571820"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to bring legal or other proceedings for an order requiring the </w:t>
      </w:r>
      <w:proofErr w:type="gramStart"/>
      <w:r w:rsidRPr="00FE0C7A">
        <w:rPr>
          <w:rFonts w:ascii="Poppins" w:hAnsi="Poppins" w:cs="Poppins"/>
          <w:sz w:val="18"/>
          <w:szCs w:val="18"/>
        </w:rPr>
        <w:t>Principal</w:t>
      </w:r>
      <w:proofErr w:type="gramEnd"/>
      <w:r w:rsidRPr="00FE0C7A">
        <w:rPr>
          <w:rFonts w:ascii="Poppins" w:hAnsi="Poppins" w:cs="Poppins"/>
          <w:sz w:val="18"/>
          <w:szCs w:val="18"/>
        </w:rPr>
        <w:t xml:space="preserve"> to make any payment, or perform any obligation, in respect of which the Guarantor has given a guarantee, undertaking or indemnity under clause 2.1;</w:t>
      </w:r>
    </w:p>
    <w:p w14:paraId="4D45634F"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to exercise any right of set-off against the </w:t>
      </w:r>
      <w:proofErr w:type="gramStart"/>
      <w:r w:rsidRPr="00FE0C7A">
        <w:rPr>
          <w:rFonts w:ascii="Poppins" w:hAnsi="Poppins" w:cs="Poppins"/>
          <w:sz w:val="18"/>
          <w:szCs w:val="18"/>
        </w:rPr>
        <w:t>Principal</w:t>
      </w:r>
      <w:proofErr w:type="gramEnd"/>
      <w:r w:rsidRPr="00FE0C7A">
        <w:rPr>
          <w:rFonts w:ascii="Poppins" w:hAnsi="Poppins" w:cs="Poppins"/>
          <w:sz w:val="18"/>
          <w:szCs w:val="18"/>
        </w:rPr>
        <w:t>; and/or</w:t>
      </w:r>
    </w:p>
    <w:p w14:paraId="79FFA5D0"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to claim or prove as a creditor of the </w:t>
      </w:r>
      <w:proofErr w:type="gramStart"/>
      <w:r w:rsidRPr="00FE0C7A">
        <w:rPr>
          <w:rFonts w:ascii="Poppins" w:hAnsi="Poppins" w:cs="Poppins"/>
          <w:sz w:val="18"/>
          <w:szCs w:val="18"/>
        </w:rPr>
        <w:t>Principal</w:t>
      </w:r>
      <w:proofErr w:type="gramEnd"/>
      <w:r w:rsidRPr="00FE0C7A">
        <w:rPr>
          <w:rFonts w:ascii="Poppins" w:hAnsi="Poppins" w:cs="Poppins"/>
          <w:sz w:val="18"/>
          <w:szCs w:val="18"/>
        </w:rPr>
        <w:t xml:space="preserve"> in competition with the Lender,</w:t>
      </w:r>
    </w:p>
    <w:p w14:paraId="5F890DC7" w14:textId="019C1CEF"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If the Guarantor receives any benefit, payment or distribution in relation to such rights </w:t>
      </w:r>
      <w:r w:rsidR="001800CC">
        <w:rPr>
          <w:rFonts w:ascii="Poppins" w:hAnsi="Poppins" w:cs="Poppins"/>
          <w:sz w:val="18"/>
          <w:szCs w:val="18"/>
        </w:rPr>
        <w:t>they</w:t>
      </w:r>
      <w:r w:rsidRPr="00FE0C7A">
        <w:rPr>
          <w:rFonts w:ascii="Poppins" w:hAnsi="Poppins" w:cs="Poppins"/>
          <w:sz w:val="18"/>
          <w:szCs w:val="18"/>
        </w:rPr>
        <w:t xml:space="preserve"> shall hold that benefit, payment or distribution to the extent necessary to enable all amounts which may be or become payable to the Lender by the Principal to be repaid in full on trust for the Lender and shall promptly pay or transfer the same to the Lender for application towards the Guaranteed Obligations.</w:t>
      </w:r>
    </w:p>
    <w:p w14:paraId="209CEF23" w14:textId="3707EAFC"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t>Additional Security</w:t>
      </w:r>
    </w:p>
    <w:p w14:paraId="3F8EDAFF" w14:textId="34DCA775"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is in addition to and is not in any way prejudiced by any other guarantee or Security now or subsequently held by the Lender.</w:t>
      </w:r>
    </w:p>
    <w:p w14:paraId="667434D6" w14:textId="52DF293F" w:rsidR="00FE0C7A" w:rsidRDefault="00FE0C7A" w:rsidP="00FE0C7A">
      <w:pPr>
        <w:pStyle w:val="AgtLevel1Heading"/>
        <w:rPr>
          <w:rFonts w:ascii="Tahoma" w:eastAsia="Tahoma" w:hAnsi="Tahoma"/>
          <w:b w:val="0"/>
          <w:color w:val="00003A"/>
          <w:sz w:val="21"/>
        </w:rPr>
      </w:pPr>
      <w:r w:rsidRPr="00FE0C7A">
        <w:rPr>
          <w:rFonts w:ascii="Poppins" w:hAnsi="Poppins" w:cs="Poppins"/>
          <w:sz w:val="18"/>
          <w:szCs w:val="18"/>
        </w:rPr>
        <w:t>Default interest</w:t>
      </w:r>
    </w:p>
    <w:p w14:paraId="131BEB88" w14:textId="35F1EB2D"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If the Guarantor fails to pay any amount payable by </w:t>
      </w:r>
      <w:r w:rsidR="00F46301">
        <w:rPr>
          <w:rFonts w:ascii="Poppins" w:hAnsi="Poppins" w:cs="Poppins"/>
          <w:sz w:val="18"/>
          <w:szCs w:val="18"/>
        </w:rPr>
        <w:t>them</w:t>
      </w:r>
      <w:r w:rsidRPr="00FE0C7A">
        <w:rPr>
          <w:rFonts w:ascii="Poppins" w:hAnsi="Poppins" w:cs="Poppins"/>
          <w:sz w:val="18"/>
          <w:szCs w:val="18"/>
        </w:rPr>
        <w:t xml:space="preserve">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on its due date, interest shall accrue on the overdue amount from the due date up to the date of actual payment (both before and after judgment) at the Default Rate. Any interest accruing under this clause 3 shall be immediately payable by the Guarantor on demand by the Lender.</w:t>
      </w:r>
    </w:p>
    <w:p w14:paraId="31278890" w14:textId="3DFDA657" w:rsid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Default interest (if unpaid) arising on an overdue amount will be compounded with the overdue amount </w:t>
      </w:r>
      <w:proofErr w:type="gramStart"/>
      <w:r w:rsidRPr="00FE0C7A">
        <w:rPr>
          <w:rFonts w:ascii="Poppins" w:hAnsi="Poppins" w:cs="Poppins"/>
          <w:sz w:val="18"/>
          <w:szCs w:val="18"/>
        </w:rPr>
        <w:t>on a monthly basis</w:t>
      </w:r>
      <w:proofErr w:type="gramEnd"/>
      <w:r w:rsidRPr="00FE0C7A">
        <w:rPr>
          <w:rFonts w:ascii="Poppins" w:hAnsi="Poppins" w:cs="Poppins"/>
          <w:sz w:val="18"/>
          <w:szCs w:val="18"/>
        </w:rPr>
        <w:t xml:space="preserve"> but will remain immediately due and payable.</w:t>
      </w:r>
    </w:p>
    <w:p w14:paraId="057F7AA9" w14:textId="6469EFEA" w:rsidR="003434C6" w:rsidRDefault="003434C6" w:rsidP="00FE0C7A">
      <w:pPr>
        <w:pStyle w:val="AgtLevel2"/>
        <w:rPr>
          <w:rFonts w:ascii="Poppins" w:hAnsi="Poppins" w:cs="Poppins"/>
          <w:sz w:val="18"/>
          <w:szCs w:val="18"/>
        </w:rPr>
      </w:pPr>
      <w:r>
        <w:rPr>
          <w:rFonts w:ascii="Poppins" w:hAnsi="Poppins" w:cs="Poppins"/>
          <w:sz w:val="18"/>
          <w:szCs w:val="18"/>
        </w:rPr>
        <w:lastRenderedPageBreak/>
        <w:t xml:space="preserve">The Lender shall not be entitled to recover any amount in respect of interest under both this Deed and any arrangements entered into between the Principal and the Lender in respect of any failure by the </w:t>
      </w:r>
      <w:proofErr w:type="gramStart"/>
      <w:r>
        <w:rPr>
          <w:rFonts w:ascii="Poppins" w:hAnsi="Poppins" w:cs="Poppins"/>
          <w:sz w:val="18"/>
          <w:szCs w:val="18"/>
        </w:rPr>
        <w:t>Principal</w:t>
      </w:r>
      <w:proofErr w:type="gramEnd"/>
      <w:r>
        <w:rPr>
          <w:rFonts w:ascii="Poppins" w:hAnsi="Poppins" w:cs="Poppins"/>
          <w:sz w:val="18"/>
          <w:szCs w:val="18"/>
        </w:rPr>
        <w:t xml:space="preserve"> to make any payment in respect of the Guaranteed Obligations.</w:t>
      </w:r>
    </w:p>
    <w:p w14:paraId="4B597184" w14:textId="2AA98C9B"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Representations</w:t>
      </w:r>
    </w:p>
    <w:p w14:paraId="4164AFB1" w14:textId="77777777"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The Guarantor represents and warrants to the Lender that:</w:t>
      </w:r>
    </w:p>
    <w:p w14:paraId="4EB4F1DE" w14:textId="407F9536"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the obligations expressed to be assumed by </w:t>
      </w:r>
      <w:r w:rsidR="00F46301">
        <w:rPr>
          <w:rFonts w:ascii="Poppins" w:hAnsi="Poppins" w:cs="Poppins"/>
          <w:sz w:val="18"/>
          <w:szCs w:val="18"/>
        </w:rPr>
        <w:t>them</w:t>
      </w:r>
      <w:r w:rsidRPr="00FE0C7A">
        <w:rPr>
          <w:rFonts w:ascii="Poppins" w:hAnsi="Poppins" w:cs="Poppins"/>
          <w:sz w:val="18"/>
          <w:szCs w:val="18"/>
        </w:rPr>
        <w:t xml:space="preserve"> in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 xml:space="preserve">are legal, valid, binding and enforceable </w:t>
      </w:r>
      <w:proofErr w:type="gramStart"/>
      <w:r w:rsidRPr="00FE0C7A">
        <w:rPr>
          <w:rFonts w:ascii="Poppins" w:hAnsi="Poppins" w:cs="Poppins"/>
          <w:sz w:val="18"/>
          <w:szCs w:val="18"/>
        </w:rPr>
        <w:t>obligations;</w:t>
      </w:r>
      <w:proofErr w:type="gramEnd"/>
    </w:p>
    <w:p w14:paraId="0EAF9FF4" w14:textId="5EEC8BCC" w:rsidR="00FE0C7A" w:rsidRPr="00FE0C7A" w:rsidRDefault="001800CC" w:rsidP="00FE0C7A">
      <w:pPr>
        <w:pStyle w:val="AgtLevel3"/>
        <w:rPr>
          <w:rFonts w:ascii="Poppins" w:hAnsi="Poppins" w:cs="Poppins"/>
          <w:sz w:val="18"/>
          <w:szCs w:val="18"/>
        </w:rPr>
      </w:pPr>
      <w:r>
        <w:rPr>
          <w:rFonts w:ascii="Poppins" w:hAnsi="Poppins" w:cs="Poppins"/>
          <w:sz w:val="18"/>
          <w:szCs w:val="18"/>
        </w:rPr>
        <w:t>they are</w:t>
      </w:r>
      <w:r w:rsidR="00FE0C7A" w:rsidRPr="00FE0C7A">
        <w:rPr>
          <w:rFonts w:ascii="Poppins" w:hAnsi="Poppins" w:cs="Poppins"/>
          <w:sz w:val="18"/>
          <w:szCs w:val="18"/>
        </w:rPr>
        <w:t xml:space="preserve"> not in default under any agreement to which </w:t>
      </w:r>
      <w:r>
        <w:rPr>
          <w:rFonts w:ascii="Poppins" w:hAnsi="Poppins" w:cs="Poppins"/>
          <w:sz w:val="18"/>
          <w:szCs w:val="18"/>
        </w:rPr>
        <w:t>they are</w:t>
      </w:r>
      <w:r w:rsidR="00FE0C7A" w:rsidRPr="00FE0C7A">
        <w:rPr>
          <w:rFonts w:ascii="Poppins" w:hAnsi="Poppins" w:cs="Poppins"/>
          <w:sz w:val="18"/>
          <w:szCs w:val="18"/>
        </w:rPr>
        <w:t xml:space="preserve"> a party to an extent or in a manner which might have a material adverse effect on </w:t>
      </w:r>
      <w:r>
        <w:rPr>
          <w:rFonts w:ascii="Poppins" w:hAnsi="Poppins" w:cs="Poppins"/>
          <w:sz w:val="18"/>
          <w:szCs w:val="18"/>
        </w:rPr>
        <w:t>their</w:t>
      </w:r>
      <w:r w:rsidR="00FE0C7A" w:rsidRPr="00FE0C7A">
        <w:rPr>
          <w:rFonts w:ascii="Poppins" w:hAnsi="Poppins" w:cs="Poppins"/>
          <w:sz w:val="18"/>
          <w:szCs w:val="18"/>
        </w:rPr>
        <w:t xml:space="preserve"> ability to perform </w:t>
      </w:r>
      <w:r>
        <w:rPr>
          <w:rFonts w:ascii="Poppins" w:hAnsi="Poppins" w:cs="Poppins"/>
          <w:sz w:val="18"/>
          <w:szCs w:val="18"/>
        </w:rPr>
        <w:t>their</w:t>
      </w:r>
      <w:r w:rsidR="00FE0C7A" w:rsidRPr="00FE0C7A">
        <w:rPr>
          <w:rFonts w:ascii="Poppins" w:hAnsi="Poppins" w:cs="Poppins"/>
          <w:sz w:val="18"/>
          <w:szCs w:val="18"/>
        </w:rPr>
        <w:t xml:space="preserve"> obligations under this </w:t>
      </w:r>
      <w:proofErr w:type="gramStart"/>
      <w:r w:rsidR="00A969B1">
        <w:rPr>
          <w:rFonts w:ascii="Poppins" w:hAnsi="Poppins" w:cs="Poppins"/>
          <w:sz w:val="18"/>
          <w:szCs w:val="18"/>
        </w:rPr>
        <w:t>Deed</w:t>
      </w:r>
      <w:r w:rsidR="00FE0C7A" w:rsidRPr="00FE0C7A">
        <w:rPr>
          <w:rFonts w:ascii="Poppins" w:hAnsi="Poppins" w:cs="Poppins"/>
          <w:sz w:val="18"/>
          <w:szCs w:val="18"/>
        </w:rPr>
        <w:t>;</w:t>
      </w:r>
      <w:proofErr w:type="gramEnd"/>
    </w:p>
    <w:p w14:paraId="02980001" w14:textId="71C8F889"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the entry into and performance by </w:t>
      </w:r>
      <w:r w:rsidR="00F46301">
        <w:rPr>
          <w:rFonts w:ascii="Poppins" w:hAnsi="Poppins" w:cs="Poppins"/>
          <w:sz w:val="18"/>
          <w:szCs w:val="18"/>
        </w:rPr>
        <w:t>them</w:t>
      </w:r>
      <w:r w:rsidRPr="00FE0C7A">
        <w:rPr>
          <w:rFonts w:ascii="Poppins" w:hAnsi="Poppins" w:cs="Poppins"/>
          <w:sz w:val="18"/>
          <w:szCs w:val="18"/>
        </w:rPr>
        <w:t xml:space="preserve"> of, and the transactions contemplated by, this </w:t>
      </w:r>
      <w:r w:rsidR="00A969B1">
        <w:rPr>
          <w:rFonts w:ascii="Poppins" w:hAnsi="Poppins" w:cs="Poppins"/>
          <w:sz w:val="18"/>
          <w:szCs w:val="18"/>
        </w:rPr>
        <w:t xml:space="preserve">Deed </w:t>
      </w:r>
      <w:r w:rsidRPr="00FE0C7A">
        <w:rPr>
          <w:rFonts w:ascii="Poppins" w:hAnsi="Poppins" w:cs="Poppins"/>
          <w:sz w:val="18"/>
          <w:szCs w:val="18"/>
        </w:rPr>
        <w:t>do not and will not conflict with:</w:t>
      </w:r>
    </w:p>
    <w:p w14:paraId="1C44C7DC" w14:textId="61D7DCD2" w:rsidR="00FE0C7A" w:rsidRPr="00FE0C7A" w:rsidRDefault="00FE0C7A" w:rsidP="00A969B1">
      <w:pPr>
        <w:pStyle w:val="AgtLevel2"/>
        <w:numPr>
          <w:ilvl w:val="0"/>
          <w:numId w:val="4"/>
        </w:numPr>
        <w:rPr>
          <w:rFonts w:ascii="Poppins" w:hAnsi="Poppins" w:cs="Poppins"/>
          <w:sz w:val="18"/>
          <w:szCs w:val="18"/>
        </w:rPr>
      </w:pPr>
      <w:r w:rsidRPr="00FE0C7A">
        <w:rPr>
          <w:rFonts w:ascii="Poppins" w:hAnsi="Poppins" w:cs="Poppins"/>
          <w:sz w:val="18"/>
          <w:szCs w:val="18"/>
        </w:rPr>
        <w:t xml:space="preserve">any law or regulation, or judicial or official order, applicable to </w:t>
      </w:r>
      <w:r w:rsidR="00F46301">
        <w:rPr>
          <w:rFonts w:ascii="Poppins" w:hAnsi="Poppins" w:cs="Poppins"/>
          <w:sz w:val="18"/>
          <w:szCs w:val="18"/>
        </w:rPr>
        <w:t>them</w:t>
      </w:r>
      <w:r w:rsidRPr="00FE0C7A">
        <w:rPr>
          <w:rFonts w:ascii="Poppins" w:hAnsi="Poppins" w:cs="Poppins"/>
          <w:sz w:val="18"/>
          <w:szCs w:val="18"/>
        </w:rPr>
        <w:t>; or</w:t>
      </w:r>
    </w:p>
    <w:p w14:paraId="15B3FDD2" w14:textId="2893239D" w:rsidR="00FE0C7A" w:rsidRPr="00FE0C7A" w:rsidRDefault="00FE0C7A" w:rsidP="00A969B1">
      <w:pPr>
        <w:pStyle w:val="AgtLevel2"/>
        <w:numPr>
          <w:ilvl w:val="0"/>
          <w:numId w:val="4"/>
        </w:numPr>
        <w:rPr>
          <w:rFonts w:ascii="Poppins" w:hAnsi="Poppins" w:cs="Poppins"/>
          <w:sz w:val="18"/>
          <w:szCs w:val="18"/>
        </w:rPr>
      </w:pPr>
      <w:r w:rsidRPr="00FE0C7A">
        <w:rPr>
          <w:rFonts w:ascii="Poppins" w:hAnsi="Poppins" w:cs="Poppins"/>
          <w:sz w:val="18"/>
          <w:szCs w:val="18"/>
        </w:rPr>
        <w:t xml:space="preserve">any agreement or instrument binding upon </w:t>
      </w:r>
      <w:r w:rsidR="00F46301">
        <w:rPr>
          <w:rFonts w:ascii="Poppins" w:hAnsi="Poppins" w:cs="Poppins"/>
          <w:sz w:val="18"/>
          <w:szCs w:val="18"/>
        </w:rPr>
        <w:t>them</w:t>
      </w:r>
      <w:r w:rsidRPr="00FE0C7A">
        <w:rPr>
          <w:rFonts w:ascii="Poppins" w:hAnsi="Poppins" w:cs="Poppins"/>
          <w:sz w:val="18"/>
          <w:szCs w:val="18"/>
        </w:rPr>
        <w:t xml:space="preserve"> or any of </w:t>
      </w:r>
      <w:r w:rsidR="0081378A">
        <w:rPr>
          <w:rFonts w:ascii="Poppins" w:hAnsi="Poppins" w:cs="Poppins"/>
          <w:sz w:val="18"/>
          <w:szCs w:val="18"/>
        </w:rPr>
        <w:t>their</w:t>
      </w:r>
      <w:r w:rsidRPr="00FE0C7A">
        <w:rPr>
          <w:rFonts w:ascii="Poppins" w:hAnsi="Poppins" w:cs="Poppins"/>
          <w:sz w:val="18"/>
          <w:szCs w:val="18"/>
        </w:rPr>
        <w:t xml:space="preserve"> assets or constitute a default or termination event (howsoever described) under any such agreement or </w:t>
      </w:r>
      <w:proofErr w:type="gramStart"/>
      <w:r w:rsidRPr="00FE0C7A">
        <w:rPr>
          <w:rFonts w:ascii="Poppins" w:hAnsi="Poppins" w:cs="Poppins"/>
          <w:sz w:val="18"/>
          <w:szCs w:val="18"/>
        </w:rPr>
        <w:t>instrument;</w:t>
      </w:r>
      <w:proofErr w:type="gramEnd"/>
    </w:p>
    <w:p w14:paraId="351D22ED" w14:textId="5122636E" w:rsidR="00FE0C7A" w:rsidRPr="00FE0C7A" w:rsidRDefault="00F46301" w:rsidP="00FE0C7A">
      <w:pPr>
        <w:pStyle w:val="AgtLevel3"/>
        <w:rPr>
          <w:rFonts w:ascii="Poppins" w:hAnsi="Poppins" w:cs="Poppins"/>
          <w:sz w:val="18"/>
          <w:szCs w:val="18"/>
        </w:rPr>
      </w:pPr>
      <w:r>
        <w:rPr>
          <w:rFonts w:ascii="Poppins" w:hAnsi="Poppins" w:cs="Poppins"/>
          <w:sz w:val="18"/>
          <w:szCs w:val="18"/>
        </w:rPr>
        <w:t>they have</w:t>
      </w:r>
      <w:r w:rsidR="00FE0C7A" w:rsidRPr="00FE0C7A">
        <w:rPr>
          <w:rFonts w:ascii="Poppins" w:hAnsi="Poppins" w:cs="Poppins"/>
          <w:sz w:val="18"/>
          <w:szCs w:val="18"/>
        </w:rPr>
        <w:t xml:space="preserve"> not taken any action nor have any other procedures or steps been taken or legal proceedings been started or (to the best of the Guarantor’s knowledge and belief) threatened against </w:t>
      </w:r>
      <w:r>
        <w:rPr>
          <w:rFonts w:ascii="Poppins" w:hAnsi="Poppins" w:cs="Poppins"/>
          <w:sz w:val="18"/>
          <w:szCs w:val="18"/>
        </w:rPr>
        <w:t>them</w:t>
      </w:r>
      <w:r w:rsidR="00FE0C7A" w:rsidRPr="00FE0C7A">
        <w:rPr>
          <w:rFonts w:ascii="Poppins" w:hAnsi="Poppins" w:cs="Poppins"/>
          <w:sz w:val="18"/>
          <w:szCs w:val="18"/>
        </w:rPr>
        <w:t xml:space="preserve"> for </w:t>
      </w:r>
      <w:r>
        <w:rPr>
          <w:rFonts w:ascii="Poppins" w:hAnsi="Poppins" w:cs="Poppins"/>
          <w:sz w:val="18"/>
          <w:szCs w:val="18"/>
        </w:rPr>
        <w:t>their</w:t>
      </w:r>
      <w:r w:rsidR="00FE0C7A" w:rsidRPr="00FE0C7A">
        <w:rPr>
          <w:rFonts w:ascii="Poppins" w:hAnsi="Poppins" w:cs="Poppins"/>
          <w:sz w:val="18"/>
          <w:szCs w:val="18"/>
        </w:rPr>
        <w:t xml:space="preserve"> bankruptcy or sequestration or for the appointment of a trustee or similar officer of any or all of </w:t>
      </w:r>
      <w:r>
        <w:rPr>
          <w:rFonts w:ascii="Poppins" w:hAnsi="Poppins" w:cs="Poppins"/>
          <w:sz w:val="18"/>
          <w:szCs w:val="18"/>
        </w:rPr>
        <w:t>their</w:t>
      </w:r>
      <w:r w:rsidR="00FE0C7A" w:rsidRPr="00FE0C7A">
        <w:rPr>
          <w:rFonts w:ascii="Poppins" w:hAnsi="Poppins" w:cs="Poppins"/>
          <w:sz w:val="18"/>
          <w:szCs w:val="18"/>
        </w:rPr>
        <w:t xml:space="preserve"> assets which has not been withdrawn, struck out or otherwise </w:t>
      </w:r>
      <w:proofErr w:type="gramStart"/>
      <w:r w:rsidR="00FE0C7A" w:rsidRPr="00FE0C7A">
        <w:rPr>
          <w:rFonts w:ascii="Poppins" w:hAnsi="Poppins" w:cs="Poppins"/>
          <w:sz w:val="18"/>
          <w:szCs w:val="18"/>
        </w:rPr>
        <w:t>dismissed;</w:t>
      </w:r>
      <w:proofErr w:type="gramEnd"/>
    </w:p>
    <w:p w14:paraId="39D1BC6F" w14:textId="519AC4D4"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no litigation, arbitration or other administrative proceedings or investigations are taking place, pending, or to </w:t>
      </w:r>
      <w:r w:rsidR="00F46301">
        <w:rPr>
          <w:rFonts w:ascii="Poppins" w:hAnsi="Poppins" w:cs="Poppins"/>
          <w:sz w:val="18"/>
          <w:szCs w:val="18"/>
        </w:rPr>
        <w:t>their</w:t>
      </w:r>
      <w:r w:rsidRPr="00FE0C7A">
        <w:rPr>
          <w:rFonts w:ascii="Poppins" w:hAnsi="Poppins" w:cs="Poppins"/>
          <w:sz w:val="18"/>
          <w:szCs w:val="18"/>
        </w:rPr>
        <w:t xml:space="preserve"> knowledge, threatened against </w:t>
      </w:r>
      <w:r w:rsidR="00F46301">
        <w:rPr>
          <w:rFonts w:ascii="Poppins" w:hAnsi="Poppins" w:cs="Poppins"/>
          <w:sz w:val="18"/>
          <w:szCs w:val="18"/>
        </w:rPr>
        <w:t>them</w:t>
      </w:r>
      <w:r w:rsidRPr="00FE0C7A">
        <w:rPr>
          <w:rFonts w:ascii="Poppins" w:hAnsi="Poppins" w:cs="Poppins"/>
          <w:sz w:val="18"/>
          <w:szCs w:val="18"/>
        </w:rPr>
        <w:t xml:space="preserve"> or any of </w:t>
      </w:r>
      <w:r w:rsidR="00F46301">
        <w:rPr>
          <w:rFonts w:ascii="Poppins" w:hAnsi="Poppins" w:cs="Poppins"/>
          <w:sz w:val="18"/>
          <w:szCs w:val="18"/>
        </w:rPr>
        <w:t>their</w:t>
      </w:r>
      <w:r w:rsidR="00D2642B">
        <w:rPr>
          <w:rFonts w:ascii="Poppins" w:hAnsi="Poppins" w:cs="Poppins"/>
          <w:sz w:val="18"/>
          <w:szCs w:val="18"/>
        </w:rPr>
        <w:t xml:space="preserve"> </w:t>
      </w:r>
      <w:r w:rsidRPr="00FE0C7A">
        <w:rPr>
          <w:rFonts w:ascii="Poppins" w:hAnsi="Poppins" w:cs="Poppins"/>
          <w:sz w:val="18"/>
          <w:szCs w:val="18"/>
        </w:rPr>
        <w:t xml:space="preserve">assets which, in </w:t>
      </w:r>
      <w:r w:rsidR="00F46301">
        <w:rPr>
          <w:rFonts w:ascii="Poppins" w:hAnsi="Poppins" w:cs="Poppins"/>
          <w:sz w:val="18"/>
          <w:szCs w:val="18"/>
        </w:rPr>
        <w:t>their</w:t>
      </w:r>
      <w:r w:rsidR="00D2642B">
        <w:rPr>
          <w:rFonts w:ascii="Poppins" w:hAnsi="Poppins" w:cs="Poppins"/>
          <w:sz w:val="18"/>
          <w:szCs w:val="18"/>
        </w:rPr>
        <w:t xml:space="preserve"> </w:t>
      </w:r>
      <w:r w:rsidRPr="00FE0C7A">
        <w:rPr>
          <w:rFonts w:ascii="Poppins" w:hAnsi="Poppins" w:cs="Poppins"/>
          <w:sz w:val="18"/>
          <w:szCs w:val="18"/>
        </w:rPr>
        <w:t xml:space="preserve">reasonable opinion, are likely to be adversely determined (or have been so determined) and, if so determined, would be expected to have a material adverse effect on </w:t>
      </w:r>
      <w:r w:rsidR="00F46301">
        <w:rPr>
          <w:rFonts w:ascii="Poppins" w:hAnsi="Poppins" w:cs="Poppins"/>
          <w:sz w:val="18"/>
          <w:szCs w:val="18"/>
        </w:rPr>
        <w:t>their</w:t>
      </w:r>
      <w:r w:rsidRPr="00FE0C7A">
        <w:rPr>
          <w:rFonts w:ascii="Poppins" w:hAnsi="Poppins" w:cs="Poppins"/>
          <w:sz w:val="18"/>
          <w:szCs w:val="18"/>
        </w:rPr>
        <w:t xml:space="preserve"> ability to perform </w:t>
      </w:r>
      <w:r w:rsidR="00F46301">
        <w:rPr>
          <w:rFonts w:ascii="Poppins" w:hAnsi="Poppins" w:cs="Poppins"/>
          <w:sz w:val="18"/>
          <w:szCs w:val="18"/>
        </w:rPr>
        <w:t>their</w:t>
      </w:r>
      <w:r w:rsidRPr="00FE0C7A">
        <w:rPr>
          <w:rFonts w:ascii="Poppins" w:hAnsi="Poppins" w:cs="Poppins"/>
          <w:sz w:val="18"/>
          <w:szCs w:val="18"/>
        </w:rPr>
        <w:t xml:space="preserve"> obligations under this </w:t>
      </w:r>
      <w:r w:rsidR="00A969B1">
        <w:rPr>
          <w:rFonts w:ascii="Poppins" w:hAnsi="Poppins" w:cs="Poppins"/>
          <w:sz w:val="18"/>
          <w:szCs w:val="18"/>
        </w:rPr>
        <w:t>Deed</w:t>
      </w:r>
      <w:r w:rsidRPr="00FE0C7A">
        <w:rPr>
          <w:rFonts w:ascii="Poppins" w:hAnsi="Poppins" w:cs="Poppins"/>
          <w:sz w:val="18"/>
          <w:szCs w:val="18"/>
        </w:rPr>
        <w:t>; and</w:t>
      </w:r>
    </w:p>
    <w:p w14:paraId="58220542" w14:textId="5CC15ACB" w:rsidR="00FE0C7A" w:rsidRDefault="00F46301" w:rsidP="00FE0C7A">
      <w:pPr>
        <w:pStyle w:val="AgtLevel3"/>
        <w:rPr>
          <w:rFonts w:ascii="Poppins" w:hAnsi="Poppins" w:cs="Poppins"/>
          <w:sz w:val="18"/>
          <w:szCs w:val="18"/>
        </w:rPr>
      </w:pPr>
      <w:r>
        <w:rPr>
          <w:rFonts w:ascii="Poppins" w:hAnsi="Poppins" w:cs="Poppins"/>
          <w:sz w:val="18"/>
          <w:szCs w:val="18"/>
        </w:rPr>
        <w:t>they have</w:t>
      </w:r>
      <w:r w:rsidR="00FE0C7A" w:rsidRPr="00FE0C7A">
        <w:rPr>
          <w:rFonts w:ascii="Poppins" w:hAnsi="Poppins" w:cs="Poppins"/>
          <w:sz w:val="18"/>
          <w:szCs w:val="18"/>
        </w:rPr>
        <w:t xml:space="preserve"> received independent legal advice as to the nature and extent of </w:t>
      </w:r>
      <w:r>
        <w:rPr>
          <w:rFonts w:ascii="Poppins" w:hAnsi="Poppins" w:cs="Poppins"/>
          <w:sz w:val="18"/>
          <w:szCs w:val="18"/>
        </w:rPr>
        <w:t>their</w:t>
      </w:r>
      <w:r w:rsidR="00D2642B">
        <w:rPr>
          <w:rFonts w:ascii="Poppins" w:hAnsi="Poppins" w:cs="Poppins"/>
          <w:sz w:val="18"/>
          <w:szCs w:val="18"/>
        </w:rPr>
        <w:t xml:space="preserve"> </w:t>
      </w:r>
      <w:r w:rsidR="00FE0C7A" w:rsidRPr="00FE0C7A">
        <w:rPr>
          <w:rFonts w:ascii="Poppins" w:hAnsi="Poppins" w:cs="Poppins"/>
          <w:sz w:val="18"/>
          <w:szCs w:val="18"/>
        </w:rPr>
        <w:t xml:space="preserve">obligations under this </w:t>
      </w:r>
      <w:r w:rsidR="00A969B1">
        <w:rPr>
          <w:rFonts w:ascii="Poppins" w:hAnsi="Poppins" w:cs="Poppins"/>
          <w:sz w:val="18"/>
          <w:szCs w:val="18"/>
        </w:rPr>
        <w:t>Deed</w:t>
      </w:r>
      <w:r w:rsidR="00FE0C7A" w:rsidRPr="00FE0C7A">
        <w:rPr>
          <w:rFonts w:ascii="Poppins" w:hAnsi="Poppins" w:cs="Poppins"/>
          <w:sz w:val="18"/>
          <w:szCs w:val="18"/>
        </w:rPr>
        <w:t>.</w:t>
      </w:r>
    </w:p>
    <w:p w14:paraId="10C7069A" w14:textId="13FDFFB7"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Payment</w:t>
      </w:r>
    </w:p>
    <w:p w14:paraId="3E54FDE3" w14:textId="58F8D074"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All payments by the Guarantor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shall be made for value on the due date in sterling at the time on which the Guaranteed Obligations are due and payable.</w:t>
      </w:r>
    </w:p>
    <w:p w14:paraId="5D9CD34A" w14:textId="069C47C5"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Payment shall be made to such account with the Lender as the Lender specifies.</w:t>
      </w:r>
    </w:p>
    <w:p w14:paraId="6462B850" w14:textId="5C61CBD4"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lastRenderedPageBreak/>
        <w:t xml:space="preserve">All payments to be made by the Guarantor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shall be calculated and be made without (and free and clear of any deduction for) set-off or counterclaim.</w:t>
      </w:r>
    </w:p>
    <w:p w14:paraId="63A48C9F" w14:textId="5FB7BBC9" w:rsidR="00BF5DE6" w:rsidRPr="00BF5DE6" w:rsidRDefault="00BF5DE6" w:rsidP="00BF5DE6">
      <w:pPr>
        <w:pStyle w:val="AgtLevel1Heading"/>
        <w:rPr>
          <w:rFonts w:ascii="Poppins" w:hAnsi="Poppins" w:cs="Poppins"/>
          <w:sz w:val="18"/>
          <w:szCs w:val="18"/>
        </w:rPr>
      </w:pPr>
      <w:r w:rsidRPr="00BF5DE6">
        <w:rPr>
          <w:rFonts w:ascii="Poppins" w:hAnsi="Poppins" w:cs="Poppins"/>
          <w:sz w:val="18"/>
          <w:szCs w:val="18"/>
        </w:rPr>
        <w:t>Termination of Guarantee</w:t>
      </w:r>
    </w:p>
    <w:p w14:paraId="3A459A53" w14:textId="77777777" w:rsidR="00991C46" w:rsidRPr="003A648F" w:rsidRDefault="00991C46" w:rsidP="00991C46">
      <w:pPr>
        <w:pStyle w:val="AgtLevel2"/>
        <w:rPr>
          <w:rFonts w:ascii="Poppins" w:hAnsi="Poppins" w:cs="Poppins"/>
          <w:sz w:val="18"/>
          <w:szCs w:val="18"/>
        </w:rPr>
      </w:pPr>
      <w:r w:rsidRPr="003A648F">
        <w:rPr>
          <w:rFonts w:ascii="Poppins" w:hAnsi="Poppins" w:cs="Poppins"/>
          <w:sz w:val="18"/>
          <w:szCs w:val="18"/>
        </w:rPr>
        <w:t xml:space="preserve">This </w:t>
      </w:r>
      <w:r>
        <w:rPr>
          <w:rFonts w:ascii="Poppins" w:hAnsi="Poppins" w:cs="Poppins"/>
          <w:sz w:val="18"/>
          <w:szCs w:val="18"/>
        </w:rPr>
        <w:t>Guarantee may only be terminated with the Lender’s consent. In the event of this Guarantee being terminated or determined in whole or in part by any means the Guarantor shall remain liable for the whole Guaranteed Obligations (subject to the limit set out in clause 2.1), together with all other sums due and to become due under or otherwise due under this Guarantee prior to the termination.</w:t>
      </w:r>
    </w:p>
    <w:p w14:paraId="3A45CD9F" w14:textId="712CBF5D"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Set-off</w:t>
      </w:r>
    </w:p>
    <w:p w14:paraId="22EE3091" w14:textId="2ED56E1E" w:rsid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The Lender may set off any matured obligation due from the Guarantor under this </w:t>
      </w:r>
      <w:r w:rsidR="00A969B1">
        <w:rPr>
          <w:rFonts w:ascii="Poppins" w:hAnsi="Poppins" w:cs="Poppins"/>
          <w:sz w:val="18"/>
          <w:szCs w:val="18"/>
        </w:rPr>
        <w:t xml:space="preserve">Deed </w:t>
      </w:r>
      <w:r w:rsidRPr="00FE0C7A">
        <w:rPr>
          <w:rFonts w:ascii="Poppins" w:hAnsi="Poppins" w:cs="Poppins"/>
          <w:sz w:val="18"/>
          <w:szCs w:val="18"/>
        </w:rPr>
        <w:t>(to the extent beneficially owned by the Lender) against any matured obligation owed by the Lender to the Guarantor, regardless of the place of payment, booking branch or currency of either obligation. If the obligations are in different currencies, the Lender may convert either obligation at a market rate of exchange in its usual course of business for the purpose of the set-off.</w:t>
      </w:r>
    </w:p>
    <w:p w14:paraId="768A8AF8" w14:textId="1F75AF35"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Tax gross-up</w:t>
      </w:r>
    </w:p>
    <w:p w14:paraId="3C025177" w14:textId="6DAD2722"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The Guarantor shall make all payments to be made by </w:t>
      </w:r>
      <w:r w:rsidR="00F46301">
        <w:rPr>
          <w:rFonts w:ascii="Poppins" w:hAnsi="Poppins" w:cs="Poppins"/>
          <w:sz w:val="18"/>
          <w:szCs w:val="18"/>
        </w:rPr>
        <w:t>them</w:t>
      </w:r>
      <w:r w:rsidRPr="00FE0C7A">
        <w:rPr>
          <w:rFonts w:ascii="Poppins" w:hAnsi="Poppins" w:cs="Poppins"/>
          <w:sz w:val="18"/>
          <w:szCs w:val="18"/>
        </w:rPr>
        <w:t xml:space="preserve">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without any Tax Deduction, unless a Tax Deduction is required by law.</w:t>
      </w:r>
    </w:p>
    <w:p w14:paraId="3FFC285C" w14:textId="48A4BD63"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If a Tax Deduction is required by law to be made by the Guarantor, the amount of the payment due from the Guarantor shall be increased to an amount which (after making any Tax Deduction) leaves an amount equal to the payment which would have been due if no Tax Deduction had been required.</w:t>
      </w:r>
    </w:p>
    <w:p w14:paraId="2409B714" w14:textId="6B9D579B"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If the Guarantor is required to make a Tax Deduction, the Guarantor shall make that Tax </w:t>
      </w:r>
      <w:proofErr w:type="gramStart"/>
      <w:r w:rsidRPr="00FE0C7A">
        <w:rPr>
          <w:rFonts w:ascii="Poppins" w:hAnsi="Poppins" w:cs="Poppins"/>
          <w:sz w:val="18"/>
          <w:szCs w:val="18"/>
        </w:rPr>
        <w:t>Deduction</w:t>
      </w:r>
      <w:proofErr w:type="gramEnd"/>
      <w:r w:rsidRPr="00FE0C7A">
        <w:rPr>
          <w:rFonts w:ascii="Poppins" w:hAnsi="Poppins" w:cs="Poppins"/>
          <w:sz w:val="18"/>
          <w:szCs w:val="18"/>
        </w:rPr>
        <w:t xml:space="preserve"> and any payment</w:t>
      </w:r>
      <w:r>
        <w:rPr>
          <w:rFonts w:ascii="Poppins" w:hAnsi="Poppins" w:cs="Poppins"/>
          <w:sz w:val="18"/>
          <w:szCs w:val="18"/>
        </w:rPr>
        <w:t xml:space="preserve"> </w:t>
      </w:r>
      <w:r w:rsidRPr="00FE0C7A">
        <w:rPr>
          <w:rFonts w:ascii="Poppins" w:hAnsi="Poppins" w:cs="Poppins"/>
          <w:sz w:val="18"/>
          <w:szCs w:val="18"/>
        </w:rPr>
        <w:t>required in connection with that Tax Deduction within the time allowed and in the minimum amount required by law.</w:t>
      </w:r>
    </w:p>
    <w:p w14:paraId="23C13935" w14:textId="34A8ADC4"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The Guarantor shall deliver to the Lender evidence reasonably satisfactory to the Lender that the Tax Deduction has been made or (as applicable) any appropriate payment paid to the relevant taxing authority.</w:t>
      </w:r>
    </w:p>
    <w:p w14:paraId="46BC6FE9" w14:textId="4FC6695A" w:rsidR="00FE0C7A" w:rsidRDefault="00FE0C7A" w:rsidP="00FE0C7A">
      <w:pPr>
        <w:pStyle w:val="AgtLevel1Heading"/>
        <w:rPr>
          <w:rFonts w:ascii="Tahoma" w:eastAsia="Tahoma" w:hAnsi="Tahoma"/>
          <w:b w:val="0"/>
          <w:color w:val="00003A"/>
          <w:sz w:val="21"/>
        </w:rPr>
      </w:pPr>
      <w:r w:rsidRPr="00FE0C7A">
        <w:rPr>
          <w:rFonts w:ascii="Poppins" w:hAnsi="Poppins" w:cs="Poppins"/>
          <w:sz w:val="18"/>
          <w:szCs w:val="18"/>
        </w:rPr>
        <w:t>Currency clauses</w:t>
      </w:r>
    </w:p>
    <w:p w14:paraId="461E0653" w14:textId="68BAAF18"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If a payment is made to the Lender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 xml:space="preserve">in a currency (Payment Currency) other than the currency in which it is expressed to be payable (Contractual Currency), the Lender may convert that payment into the Contractual Currency at the rate at which it (acting reasonably and in good faith) is able to purchase the Contractual Currency with the Payment Currency on or around the date of receipt of the payment and to the extent that the converted </w:t>
      </w:r>
      <w:r w:rsidRPr="00FE0C7A">
        <w:rPr>
          <w:rFonts w:ascii="Poppins" w:hAnsi="Poppins" w:cs="Poppins"/>
          <w:sz w:val="18"/>
          <w:szCs w:val="18"/>
        </w:rPr>
        <w:lastRenderedPageBreak/>
        <w:t>amount of the payment falls short of the amount due and payable the Guarantor will remain liable for such shortfall and such shortfall shall form part of the Guaranteed Obligations.</w:t>
      </w:r>
    </w:p>
    <w:p w14:paraId="2EAAC728" w14:textId="56988859"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Costs and expenses</w:t>
      </w:r>
    </w:p>
    <w:p w14:paraId="7E20815E" w14:textId="5CDC24E0"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The Guarantor shall pay to the Lender the amount of all costs and expenses (including</w:t>
      </w:r>
      <w:r w:rsidR="003434C6">
        <w:rPr>
          <w:rFonts w:ascii="Poppins" w:hAnsi="Poppins" w:cs="Poppins"/>
          <w:sz w:val="18"/>
          <w:szCs w:val="18"/>
        </w:rPr>
        <w:t>, but not limited to,</w:t>
      </w:r>
      <w:r w:rsidRPr="00FE0C7A">
        <w:rPr>
          <w:rFonts w:ascii="Poppins" w:hAnsi="Poppins" w:cs="Poppins"/>
          <w:sz w:val="18"/>
          <w:szCs w:val="18"/>
        </w:rPr>
        <w:t xml:space="preserve"> legal fees, stamp duties and any value added tax) incurred by the Lender in connection with the enforcement of, or preservation of, any rights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on a full indemnity basis.</w:t>
      </w:r>
    </w:p>
    <w:p w14:paraId="6A89D8C8" w14:textId="4FD09668"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Certificates and determinations</w:t>
      </w:r>
    </w:p>
    <w:p w14:paraId="454E6B17" w14:textId="047F9A91"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Any certificate or determination by the Lender of a rate or an amount payable under this </w:t>
      </w:r>
      <w:r w:rsidR="00A969B1">
        <w:rPr>
          <w:rFonts w:ascii="Poppins" w:hAnsi="Poppins" w:cs="Poppins"/>
          <w:sz w:val="18"/>
          <w:szCs w:val="18"/>
        </w:rPr>
        <w:t>Deed</w:t>
      </w:r>
      <w:r w:rsidRPr="00FE0C7A">
        <w:rPr>
          <w:rFonts w:ascii="Poppins" w:hAnsi="Poppins" w:cs="Poppins"/>
          <w:sz w:val="18"/>
          <w:szCs w:val="18"/>
        </w:rPr>
        <w:t xml:space="preserve"> is, in the absence of manifest error, conclusive evidence of the matters to which it relates.</w:t>
      </w:r>
    </w:p>
    <w:p w14:paraId="6C6F238D" w14:textId="53A15119"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Partial invalidity</w:t>
      </w:r>
    </w:p>
    <w:p w14:paraId="7EB3BC06" w14:textId="2E596373" w:rsid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If, at any time, any provision of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5BDE7D99" w14:textId="7FF14BCF"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Remedies and waivers</w:t>
      </w:r>
    </w:p>
    <w:p w14:paraId="018533DF" w14:textId="2A3109B0"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No failure to exercise, nor any delay in exercising, on the part of the Lender, any right or remedy available to it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 xml:space="preserve">or otherwise in respect of the Guaranteed Obligations shall operate as a waiver of any such right or remedy or constitute an election to affirm any document providing for or </w:t>
      </w:r>
      <w:proofErr w:type="gramStart"/>
      <w:r w:rsidRPr="00FE0C7A">
        <w:rPr>
          <w:rFonts w:ascii="Poppins" w:hAnsi="Poppins" w:cs="Poppins"/>
          <w:sz w:val="18"/>
          <w:szCs w:val="18"/>
        </w:rPr>
        <w:t>entered into</w:t>
      </w:r>
      <w:proofErr w:type="gramEnd"/>
      <w:r w:rsidRPr="00FE0C7A">
        <w:rPr>
          <w:rFonts w:ascii="Poppins" w:hAnsi="Poppins" w:cs="Poppins"/>
          <w:sz w:val="18"/>
          <w:szCs w:val="18"/>
        </w:rPr>
        <w:t xml:space="preserve"> in connection with the Guaranteed Obligations. No election to affirm any document providing for or </w:t>
      </w:r>
      <w:proofErr w:type="gramStart"/>
      <w:r w:rsidRPr="00FE0C7A">
        <w:rPr>
          <w:rFonts w:ascii="Poppins" w:hAnsi="Poppins" w:cs="Poppins"/>
          <w:sz w:val="18"/>
          <w:szCs w:val="18"/>
        </w:rPr>
        <w:t>entered into</w:t>
      </w:r>
      <w:proofErr w:type="gramEnd"/>
      <w:r w:rsidRPr="00FE0C7A">
        <w:rPr>
          <w:rFonts w:ascii="Poppins" w:hAnsi="Poppins" w:cs="Poppins"/>
          <w:sz w:val="18"/>
          <w:szCs w:val="18"/>
        </w:rPr>
        <w:t xml:space="preserve"> in connection with the Guaranteed Obligations on the part of the Lender shall be effective unless it is in writing. No single or partial exercise of any right or remedy shall prevent any further or other exercise or the exercise of any other right or remedy. The rights and remedies provided in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 xml:space="preserve">and in any other agreement providing for or </w:t>
      </w:r>
      <w:proofErr w:type="gramStart"/>
      <w:r w:rsidRPr="00FE0C7A">
        <w:rPr>
          <w:rFonts w:ascii="Poppins" w:hAnsi="Poppins" w:cs="Poppins"/>
          <w:sz w:val="18"/>
          <w:szCs w:val="18"/>
        </w:rPr>
        <w:t>entered into</w:t>
      </w:r>
      <w:proofErr w:type="gramEnd"/>
      <w:r w:rsidRPr="00FE0C7A">
        <w:rPr>
          <w:rFonts w:ascii="Poppins" w:hAnsi="Poppins" w:cs="Poppins"/>
          <w:sz w:val="18"/>
          <w:szCs w:val="18"/>
        </w:rPr>
        <w:t xml:space="preserve"> in connection with the Guaranteed Obligations are cumulative and not exclusive of any rights or remedies provided by law.</w:t>
      </w:r>
    </w:p>
    <w:p w14:paraId="6E23AAF4" w14:textId="472E79EE"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Assignation</w:t>
      </w:r>
    </w:p>
    <w:p w14:paraId="696254A4" w14:textId="510083C6" w:rsidR="00FE0C7A" w:rsidRPr="00FE0C7A" w:rsidRDefault="003434C6" w:rsidP="00FE0C7A">
      <w:pPr>
        <w:pStyle w:val="AgtLevel2"/>
        <w:rPr>
          <w:rFonts w:ascii="Poppins" w:hAnsi="Poppins" w:cs="Poppins"/>
          <w:sz w:val="18"/>
          <w:szCs w:val="18"/>
        </w:rPr>
      </w:pPr>
      <w:r>
        <w:rPr>
          <w:rFonts w:ascii="Poppins" w:hAnsi="Poppins" w:cs="Poppins"/>
          <w:sz w:val="18"/>
          <w:szCs w:val="18"/>
        </w:rPr>
        <w:t>At any time, without the consent of the Guarantor, t</w:t>
      </w:r>
      <w:r w:rsidR="00FE0C7A" w:rsidRPr="00FE0C7A">
        <w:rPr>
          <w:rFonts w:ascii="Poppins" w:hAnsi="Poppins" w:cs="Poppins"/>
          <w:sz w:val="18"/>
          <w:szCs w:val="18"/>
        </w:rPr>
        <w:t>he Lender may assign or otherwise transfer all or any part of its rights</w:t>
      </w:r>
      <w:r>
        <w:rPr>
          <w:rFonts w:ascii="Poppins" w:hAnsi="Poppins" w:cs="Poppins"/>
          <w:sz w:val="18"/>
          <w:szCs w:val="18"/>
        </w:rPr>
        <w:t xml:space="preserve"> or obligations</w:t>
      </w:r>
      <w:r w:rsidR="00FE0C7A" w:rsidRPr="00FE0C7A">
        <w:rPr>
          <w:rFonts w:ascii="Poppins" w:hAnsi="Poppins" w:cs="Poppins"/>
          <w:sz w:val="18"/>
          <w:szCs w:val="18"/>
        </w:rPr>
        <w:t xml:space="preserve"> under this </w:t>
      </w:r>
      <w:r w:rsidR="00A969B1">
        <w:rPr>
          <w:rFonts w:ascii="Poppins" w:hAnsi="Poppins" w:cs="Poppins"/>
          <w:sz w:val="18"/>
          <w:szCs w:val="18"/>
        </w:rPr>
        <w:t>Deed</w:t>
      </w:r>
      <w:r w:rsidR="00FE0C7A" w:rsidRPr="00FE0C7A">
        <w:rPr>
          <w:rFonts w:ascii="Poppins" w:hAnsi="Poppins" w:cs="Poppins"/>
          <w:sz w:val="18"/>
          <w:szCs w:val="18"/>
        </w:rPr>
        <w:t>.</w:t>
      </w:r>
    </w:p>
    <w:p w14:paraId="7C5602A6" w14:textId="2DE73247"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The Guarantor may not </w:t>
      </w:r>
      <w:r w:rsidR="003434C6">
        <w:rPr>
          <w:rFonts w:ascii="Poppins" w:hAnsi="Poppins" w:cs="Poppins"/>
          <w:sz w:val="18"/>
          <w:szCs w:val="18"/>
        </w:rPr>
        <w:t xml:space="preserve">assign or otherwise </w:t>
      </w:r>
      <w:r w:rsidRPr="00FE0C7A">
        <w:rPr>
          <w:rFonts w:ascii="Poppins" w:hAnsi="Poppins" w:cs="Poppins"/>
          <w:sz w:val="18"/>
          <w:szCs w:val="18"/>
        </w:rPr>
        <w:t xml:space="preserve">transfer any of </w:t>
      </w:r>
      <w:r w:rsidR="0081378A">
        <w:rPr>
          <w:rFonts w:ascii="Poppins" w:hAnsi="Poppins" w:cs="Poppins"/>
          <w:sz w:val="18"/>
          <w:szCs w:val="18"/>
        </w:rPr>
        <w:t>their</w:t>
      </w:r>
      <w:r w:rsidRPr="00FE0C7A">
        <w:rPr>
          <w:rFonts w:ascii="Poppins" w:hAnsi="Poppins" w:cs="Poppins"/>
          <w:sz w:val="18"/>
          <w:szCs w:val="18"/>
        </w:rPr>
        <w:t xml:space="preserve"> obligations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 xml:space="preserve">or </w:t>
      </w:r>
      <w:proofErr w:type="gramStart"/>
      <w:r w:rsidRPr="00FE0C7A">
        <w:rPr>
          <w:rFonts w:ascii="Poppins" w:hAnsi="Poppins" w:cs="Poppins"/>
          <w:sz w:val="18"/>
          <w:szCs w:val="18"/>
        </w:rPr>
        <w:t>enter into</w:t>
      </w:r>
      <w:proofErr w:type="gramEnd"/>
      <w:r w:rsidRPr="00FE0C7A">
        <w:rPr>
          <w:rFonts w:ascii="Poppins" w:hAnsi="Poppins" w:cs="Poppins"/>
          <w:sz w:val="18"/>
          <w:szCs w:val="18"/>
        </w:rPr>
        <w:t xml:space="preserve"> any transaction which would result in any of those obligations passing to another person.</w:t>
      </w:r>
    </w:p>
    <w:p w14:paraId="0AB089CD" w14:textId="7E78C6DE"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lastRenderedPageBreak/>
        <w:t>Notices</w:t>
      </w:r>
    </w:p>
    <w:p w14:paraId="31A33BBD" w14:textId="008122DB"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Any communication to be made under or in connection with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shall be made in writing and, unless otherwise stated, may be made by email or letter.</w:t>
      </w:r>
    </w:p>
    <w:p w14:paraId="5E379953" w14:textId="7522D238"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The postal address and email address of the Guarantor and the Lender for any communication or document to be made or delivered under or in connection with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is:</w:t>
      </w:r>
    </w:p>
    <w:p w14:paraId="5C4900C1" w14:textId="77777777" w:rsidR="003434C6" w:rsidRPr="006E5D41" w:rsidRDefault="003434C6" w:rsidP="003434C6">
      <w:pPr>
        <w:pStyle w:val="AgtLevel3"/>
        <w:rPr>
          <w:rFonts w:ascii="Poppins" w:hAnsi="Poppins" w:cs="Poppins"/>
          <w:sz w:val="18"/>
          <w:szCs w:val="18"/>
        </w:rPr>
      </w:pPr>
      <w:r w:rsidRPr="006E5D41">
        <w:rPr>
          <w:rFonts w:ascii="Poppins" w:hAnsi="Poppins" w:cs="Poppins"/>
          <w:sz w:val="18"/>
          <w:szCs w:val="18"/>
        </w:rPr>
        <w:t>in the case of the Guarantor:</w:t>
      </w:r>
    </w:p>
    <w:p w14:paraId="77AED250" w14:textId="77777777" w:rsidR="003434C6" w:rsidRPr="006E5D41" w:rsidRDefault="003434C6" w:rsidP="003434C6">
      <w:pPr>
        <w:ind w:left="720" w:firstLine="720"/>
        <w:rPr>
          <w:rFonts w:ascii="Poppins" w:hAnsi="Poppins" w:cs="Poppins"/>
          <w:sz w:val="18"/>
          <w:szCs w:val="18"/>
        </w:rPr>
      </w:pPr>
      <w:r w:rsidRPr="006E5D41">
        <w:rPr>
          <w:rFonts w:ascii="Poppins" w:hAnsi="Poppins" w:cs="Poppins"/>
          <w:sz w:val="18"/>
          <w:szCs w:val="18"/>
        </w:rPr>
        <w:t>Address:</w:t>
      </w:r>
      <w:r w:rsidRPr="006E5D41">
        <w:rPr>
          <w:rFonts w:ascii="Poppins" w:hAnsi="Poppins" w:cs="Poppins"/>
          <w:sz w:val="18"/>
          <w:szCs w:val="18"/>
        </w:rPr>
        <w:tab/>
      </w:r>
      <w:r w:rsidRPr="006E5D41">
        <w:rPr>
          <w:rFonts w:ascii="Poppins" w:hAnsi="Poppins" w:cs="Poppins"/>
          <w:sz w:val="18"/>
          <w:szCs w:val="18"/>
        </w:rPr>
        <w:tab/>
        <w:t>[</w:t>
      </w:r>
      <w:r w:rsidRPr="006E5D41">
        <w:rPr>
          <w:rFonts w:ascii="Poppins" w:hAnsi="Poppins" w:cs="Poppins"/>
          <w:color w:val="FF0000"/>
          <w:sz w:val="18"/>
          <w:szCs w:val="18"/>
        </w:rPr>
        <w:t>insert guarantor address</w:t>
      </w:r>
      <w:r w:rsidRPr="006E5D41">
        <w:rPr>
          <w:rFonts w:ascii="Poppins" w:hAnsi="Poppins" w:cs="Poppins"/>
          <w:sz w:val="18"/>
          <w:szCs w:val="18"/>
        </w:rPr>
        <w:t>]</w:t>
      </w:r>
    </w:p>
    <w:p w14:paraId="08C73DFA" w14:textId="77777777" w:rsidR="003434C6" w:rsidRPr="006E5D41" w:rsidRDefault="003434C6" w:rsidP="003434C6">
      <w:pPr>
        <w:ind w:left="720" w:firstLine="720"/>
        <w:rPr>
          <w:rFonts w:ascii="Poppins" w:hAnsi="Poppins" w:cs="Poppins"/>
          <w:sz w:val="18"/>
          <w:szCs w:val="18"/>
        </w:rPr>
      </w:pPr>
      <w:r w:rsidRPr="006E5D41">
        <w:rPr>
          <w:rFonts w:ascii="Poppins" w:hAnsi="Poppins" w:cs="Poppins"/>
          <w:sz w:val="18"/>
          <w:szCs w:val="18"/>
        </w:rPr>
        <w:t>Email address:</w:t>
      </w:r>
      <w:r w:rsidRPr="006E5D41">
        <w:rPr>
          <w:rFonts w:ascii="Poppins" w:hAnsi="Poppins" w:cs="Poppins"/>
          <w:sz w:val="18"/>
          <w:szCs w:val="18"/>
        </w:rPr>
        <w:tab/>
      </w:r>
      <w:r w:rsidRPr="006E5D41">
        <w:rPr>
          <w:rFonts w:ascii="Poppins" w:hAnsi="Poppins" w:cs="Poppins"/>
          <w:sz w:val="18"/>
          <w:szCs w:val="18"/>
        </w:rPr>
        <w:tab/>
        <w:t>[</w:t>
      </w:r>
      <w:r w:rsidRPr="006E5D41">
        <w:rPr>
          <w:rFonts w:ascii="Poppins" w:hAnsi="Poppins" w:cs="Poppins"/>
          <w:color w:val="FF0000"/>
          <w:sz w:val="18"/>
          <w:szCs w:val="18"/>
        </w:rPr>
        <w:t>insert guarantor email address</w:t>
      </w:r>
      <w:r w:rsidRPr="006E5D41">
        <w:rPr>
          <w:rFonts w:ascii="Poppins" w:hAnsi="Poppins" w:cs="Poppins"/>
          <w:sz w:val="18"/>
          <w:szCs w:val="18"/>
        </w:rPr>
        <w:t>]; and</w:t>
      </w:r>
    </w:p>
    <w:p w14:paraId="5EA15D7C" w14:textId="77777777" w:rsidR="003434C6" w:rsidRPr="006E5D41" w:rsidRDefault="003434C6" w:rsidP="003434C6">
      <w:pPr>
        <w:ind w:left="720" w:firstLine="720"/>
        <w:rPr>
          <w:rFonts w:ascii="Poppins" w:hAnsi="Poppins" w:cs="Poppins"/>
          <w:sz w:val="18"/>
          <w:szCs w:val="18"/>
        </w:rPr>
      </w:pPr>
    </w:p>
    <w:p w14:paraId="6F8C4AB1" w14:textId="77777777" w:rsidR="003434C6" w:rsidRPr="006E5D41" w:rsidRDefault="003434C6" w:rsidP="003434C6">
      <w:pPr>
        <w:pStyle w:val="AgtLevel3"/>
        <w:rPr>
          <w:rFonts w:ascii="Poppins" w:hAnsi="Poppins" w:cs="Poppins"/>
          <w:sz w:val="18"/>
          <w:szCs w:val="18"/>
        </w:rPr>
      </w:pPr>
      <w:r w:rsidRPr="006E5D41">
        <w:rPr>
          <w:rFonts w:ascii="Poppins" w:hAnsi="Poppins" w:cs="Poppins"/>
          <w:sz w:val="18"/>
          <w:szCs w:val="18"/>
        </w:rPr>
        <w:t>in the case of the Lender:</w:t>
      </w:r>
    </w:p>
    <w:p w14:paraId="741A50AC" w14:textId="1250B479" w:rsidR="003434C6" w:rsidRPr="006E5D41" w:rsidRDefault="003434C6" w:rsidP="003434C6">
      <w:pPr>
        <w:pStyle w:val="Body3"/>
        <w:spacing w:after="0"/>
        <w:ind w:left="3600" w:hanging="2160"/>
        <w:rPr>
          <w:rFonts w:ascii="Poppins" w:hAnsi="Poppins" w:cs="Poppins"/>
          <w:sz w:val="18"/>
          <w:szCs w:val="18"/>
        </w:rPr>
      </w:pPr>
      <w:r w:rsidRPr="006E5D41">
        <w:rPr>
          <w:rFonts w:ascii="Poppins" w:hAnsi="Poppins" w:cs="Poppins"/>
          <w:sz w:val="18"/>
          <w:szCs w:val="18"/>
        </w:rPr>
        <w:t xml:space="preserve">Address: </w:t>
      </w:r>
      <w:r w:rsidRPr="006E5D41">
        <w:rPr>
          <w:rFonts w:ascii="Poppins" w:hAnsi="Poppins" w:cs="Poppins"/>
          <w:sz w:val="18"/>
          <w:szCs w:val="18"/>
        </w:rPr>
        <w:tab/>
      </w:r>
      <w:r w:rsidR="009C1A8D">
        <w:rPr>
          <w:rFonts w:ascii="Poppins" w:hAnsi="Poppins" w:cs="Poppins"/>
          <w:sz w:val="18"/>
          <w:szCs w:val="18"/>
        </w:rPr>
        <w:t>Vida Bank</w:t>
      </w:r>
      <w:r w:rsidRPr="006E5D41">
        <w:rPr>
          <w:rFonts w:ascii="Poppins" w:hAnsi="Poppins" w:cs="Poppins"/>
          <w:sz w:val="18"/>
          <w:szCs w:val="18"/>
        </w:rPr>
        <w:t xml:space="preserve"> Limited, 1 Battle Bridge Lane, London, SE1 2HP</w:t>
      </w:r>
      <w:r w:rsidRPr="006E5D41">
        <w:rPr>
          <w:rFonts w:ascii="Poppins" w:hAnsi="Poppins" w:cs="Poppins"/>
          <w:sz w:val="18"/>
          <w:szCs w:val="18"/>
        </w:rPr>
        <w:tab/>
      </w:r>
    </w:p>
    <w:p w14:paraId="3095D7BD" w14:textId="77777777" w:rsidR="003434C6" w:rsidRPr="006E5D41" w:rsidRDefault="003434C6" w:rsidP="003434C6">
      <w:pPr>
        <w:pStyle w:val="Body3"/>
        <w:spacing w:after="0"/>
        <w:ind w:left="2880" w:hanging="1440"/>
        <w:rPr>
          <w:rFonts w:ascii="Poppins" w:hAnsi="Poppins" w:cs="Poppins"/>
          <w:sz w:val="18"/>
          <w:szCs w:val="18"/>
        </w:rPr>
      </w:pPr>
    </w:p>
    <w:p w14:paraId="7F822DDF" w14:textId="77777777" w:rsidR="003434C6" w:rsidRDefault="003434C6" w:rsidP="003434C6">
      <w:pPr>
        <w:pStyle w:val="Body3"/>
        <w:spacing w:after="0"/>
        <w:ind w:left="3600" w:hanging="2160"/>
        <w:rPr>
          <w:rFonts w:ascii="Poppins" w:hAnsi="Poppins" w:cs="Poppins"/>
          <w:sz w:val="18"/>
          <w:szCs w:val="18"/>
        </w:rPr>
      </w:pPr>
      <w:r w:rsidRPr="006E5D41">
        <w:rPr>
          <w:rFonts w:ascii="Poppins" w:hAnsi="Poppins" w:cs="Poppins"/>
          <w:sz w:val="18"/>
          <w:szCs w:val="18"/>
        </w:rPr>
        <w:t xml:space="preserve">Email address: </w:t>
      </w:r>
      <w:r w:rsidRPr="006E5D41">
        <w:rPr>
          <w:rFonts w:ascii="Poppins" w:hAnsi="Poppins" w:cs="Poppins"/>
          <w:sz w:val="18"/>
          <w:szCs w:val="18"/>
        </w:rPr>
        <w:tab/>
        <w:t xml:space="preserve">Please refer to the contact details set out on the Lender's website at </w:t>
      </w:r>
      <w:hyperlink r:id="rId10" w:history="1">
        <w:r w:rsidRPr="006E5D41">
          <w:rPr>
            <w:rStyle w:val="Hyperlink"/>
            <w:rFonts w:ascii="Poppins" w:hAnsi="Poppins" w:cs="Poppins"/>
            <w:sz w:val="18"/>
            <w:szCs w:val="18"/>
          </w:rPr>
          <w:t>www.vidahomeloans.co.uk</w:t>
        </w:r>
      </w:hyperlink>
      <w:r w:rsidRPr="006E5D41">
        <w:rPr>
          <w:rFonts w:ascii="Poppins" w:hAnsi="Poppins" w:cs="Poppins"/>
          <w:sz w:val="18"/>
          <w:szCs w:val="18"/>
        </w:rPr>
        <w:t>,</w:t>
      </w:r>
    </w:p>
    <w:p w14:paraId="4813C896" w14:textId="77777777" w:rsidR="003434C6" w:rsidRPr="006E5D41" w:rsidRDefault="003434C6" w:rsidP="003434C6">
      <w:pPr>
        <w:pStyle w:val="Body3"/>
        <w:spacing w:after="0"/>
        <w:rPr>
          <w:rFonts w:ascii="Poppins" w:hAnsi="Poppins" w:cs="Poppins"/>
          <w:sz w:val="18"/>
          <w:szCs w:val="18"/>
        </w:rPr>
      </w:pPr>
    </w:p>
    <w:p w14:paraId="2856B9C5" w14:textId="77777777" w:rsidR="003434C6" w:rsidRDefault="003434C6" w:rsidP="003434C6">
      <w:pPr>
        <w:pStyle w:val="Body2"/>
        <w:rPr>
          <w:rFonts w:ascii="Poppins" w:hAnsi="Poppins" w:cs="Poppins"/>
          <w:sz w:val="18"/>
          <w:szCs w:val="18"/>
        </w:rPr>
      </w:pPr>
      <w:r w:rsidRPr="006E5D41">
        <w:rPr>
          <w:rFonts w:ascii="Poppins" w:hAnsi="Poppins" w:cs="Poppins"/>
          <w:sz w:val="18"/>
          <w:szCs w:val="18"/>
        </w:rPr>
        <w:t>or any substitute address or email address as may be notified in writing to the Lender (or the Lender may notify the Guarantor, if a change is made by the Lender) by not less than 7 days' notice.</w:t>
      </w:r>
    </w:p>
    <w:p w14:paraId="4D80CF53" w14:textId="53E7A40E" w:rsidR="003434C6" w:rsidRPr="003434C6" w:rsidRDefault="003434C6" w:rsidP="003434C6">
      <w:pPr>
        <w:pStyle w:val="AgtLevel2"/>
        <w:rPr>
          <w:rFonts w:ascii="Poppins" w:hAnsi="Poppins" w:cs="Poppins"/>
          <w:sz w:val="18"/>
          <w:szCs w:val="18"/>
        </w:rPr>
      </w:pPr>
      <w:r w:rsidRPr="003434C6">
        <w:rPr>
          <w:rFonts w:ascii="Poppins" w:hAnsi="Poppins" w:cs="Poppins"/>
          <w:sz w:val="18"/>
          <w:szCs w:val="18"/>
        </w:rPr>
        <w:t xml:space="preserve">Any communication or document made or delivered by one person to another under or in connection with this </w:t>
      </w:r>
      <w:r w:rsidR="00A969B1">
        <w:rPr>
          <w:rFonts w:ascii="Poppins" w:hAnsi="Poppins" w:cs="Poppins"/>
          <w:sz w:val="18"/>
          <w:szCs w:val="18"/>
        </w:rPr>
        <w:t>Deed</w:t>
      </w:r>
      <w:r w:rsidR="00A969B1" w:rsidRPr="003434C6">
        <w:rPr>
          <w:rFonts w:ascii="Poppins" w:hAnsi="Poppins" w:cs="Poppins"/>
          <w:sz w:val="18"/>
          <w:szCs w:val="18"/>
        </w:rPr>
        <w:t xml:space="preserve"> </w:t>
      </w:r>
      <w:r w:rsidRPr="003434C6">
        <w:rPr>
          <w:rFonts w:ascii="Poppins" w:hAnsi="Poppins" w:cs="Poppins"/>
          <w:sz w:val="18"/>
          <w:szCs w:val="18"/>
        </w:rPr>
        <w:t>will be considered as received:</w:t>
      </w:r>
    </w:p>
    <w:p w14:paraId="619E847C" w14:textId="77777777" w:rsidR="003434C6" w:rsidRPr="003434C6" w:rsidRDefault="003434C6" w:rsidP="003434C6">
      <w:pPr>
        <w:pStyle w:val="AgtLevel3"/>
        <w:rPr>
          <w:rFonts w:ascii="Poppins" w:hAnsi="Poppins" w:cs="Poppins"/>
          <w:sz w:val="18"/>
          <w:szCs w:val="18"/>
        </w:rPr>
      </w:pPr>
      <w:r w:rsidRPr="003434C6">
        <w:rPr>
          <w:rFonts w:ascii="Poppins" w:hAnsi="Poppins" w:cs="Poppins"/>
          <w:sz w:val="18"/>
          <w:szCs w:val="18"/>
        </w:rPr>
        <w:t>if by way of email, on the day the email is sent; or</w:t>
      </w:r>
    </w:p>
    <w:p w14:paraId="194D6104" w14:textId="77777777" w:rsidR="003434C6" w:rsidRPr="003434C6" w:rsidRDefault="003434C6" w:rsidP="003434C6">
      <w:pPr>
        <w:pStyle w:val="AgtLevel3"/>
        <w:rPr>
          <w:rFonts w:ascii="Poppins" w:hAnsi="Poppins" w:cs="Poppins"/>
          <w:sz w:val="18"/>
          <w:szCs w:val="18"/>
        </w:rPr>
      </w:pPr>
      <w:r w:rsidRPr="003434C6">
        <w:rPr>
          <w:rFonts w:ascii="Poppins" w:hAnsi="Poppins" w:cs="Poppins"/>
          <w:sz w:val="18"/>
          <w:szCs w:val="18"/>
        </w:rPr>
        <w:t>if by way of letter, the second working day after date of posting (regardless of class of post).</w:t>
      </w:r>
    </w:p>
    <w:p w14:paraId="488F935F" w14:textId="12EBBFF9" w:rsidR="003434C6" w:rsidRDefault="003434C6" w:rsidP="003434C6">
      <w:pPr>
        <w:pStyle w:val="AgtLevel2"/>
        <w:rPr>
          <w:rFonts w:ascii="Poppins" w:hAnsi="Poppins" w:cs="Poppins"/>
          <w:sz w:val="18"/>
          <w:szCs w:val="18"/>
        </w:rPr>
      </w:pPr>
      <w:r w:rsidRPr="003434C6">
        <w:rPr>
          <w:rFonts w:ascii="Poppins" w:hAnsi="Poppins" w:cs="Poppins"/>
          <w:sz w:val="18"/>
          <w:szCs w:val="18"/>
        </w:rPr>
        <w:t xml:space="preserve">Any communication or document to be made or delivered to the Lender will be effective only when </w:t>
      </w:r>
      <w:proofErr w:type="gramStart"/>
      <w:r w:rsidRPr="003434C6">
        <w:rPr>
          <w:rFonts w:ascii="Poppins" w:hAnsi="Poppins" w:cs="Poppins"/>
          <w:sz w:val="18"/>
          <w:szCs w:val="18"/>
        </w:rPr>
        <w:t>actually received</w:t>
      </w:r>
      <w:proofErr w:type="gramEnd"/>
      <w:r w:rsidRPr="003434C6">
        <w:rPr>
          <w:rFonts w:ascii="Poppins" w:hAnsi="Poppins" w:cs="Poppins"/>
          <w:sz w:val="18"/>
          <w:szCs w:val="18"/>
        </w:rPr>
        <w:t xml:space="preserve"> by the Lender.</w:t>
      </w:r>
    </w:p>
    <w:p w14:paraId="538AC946" w14:textId="6182D036" w:rsidR="003434C6" w:rsidRPr="003434C6" w:rsidRDefault="003434C6" w:rsidP="003434C6">
      <w:pPr>
        <w:pStyle w:val="AgtLevel1Heading"/>
        <w:spacing w:before="289" w:line="260" w:lineRule="exact"/>
        <w:textAlignment w:val="baseline"/>
        <w:rPr>
          <w:rFonts w:ascii="Poppins" w:eastAsia="Tahoma" w:hAnsi="Poppins" w:cs="Poppins"/>
          <w:spacing w:val="9"/>
          <w:sz w:val="18"/>
          <w:szCs w:val="16"/>
        </w:rPr>
      </w:pPr>
      <w:r w:rsidRPr="003434C6">
        <w:rPr>
          <w:rFonts w:ascii="Poppins" w:eastAsia="Tahoma" w:hAnsi="Poppins" w:cs="Poppins"/>
          <w:spacing w:val="9"/>
          <w:sz w:val="18"/>
          <w:szCs w:val="16"/>
          <w:lang w:val="en-US"/>
        </w:rPr>
        <w:t>Governing law</w:t>
      </w:r>
    </w:p>
    <w:p w14:paraId="0E585C7F" w14:textId="5E5B4500" w:rsidR="003434C6" w:rsidRPr="003434C6" w:rsidRDefault="003434C6" w:rsidP="00A969B1">
      <w:pPr>
        <w:pStyle w:val="Body2"/>
        <w:rPr>
          <w:rFonts w:ascii="Poppins" w:hAnsi="Poppins" w:cs="Poppins"/>
          <w:sz w:val="18"/>
          <w:szCs w:val="18"/>
        </w:rPr>
      </w:pPr>
      <w:r w:rsidRPr="003434C6">
        <w:rPr>
          <w:rFonts w:ascii="Poppins" w:hAnsi="Poppins" w:cs="Poppins"/>
          <w:sz w:val="18"/>
          <w:szCs w:val="18"/>
        </w:rPr>
        <w:t xml:space="preserve">This </w:t>
      </w:r>
      <w:r w:rsidR="00A969B1">
        <w:rPr>
          <w:rFonts w:ascii="Poppins" w:hAnsi="Poppins" w:cs="Poppins"/>
          <w:sz w:val="18"/>
          <w:szCs w:val="18"/>
        </w:rPr>
        <w:t>Deed</w:t>
      </w:r>
      <w:r w:rsidR="00A969B1" w:rsidRPr="003434C6">
        <w:rPr>
          <w:rFonts w:ascii="Poppins" w:hAnsi="Poppins" w:cs="Poppins"/>
          <w:sz w:val="18"/>
          <w:szCs w:val="18"/>
        </w:rPr>
        <w:t xml:space="preserve"> </w:t>
      </w:r>
      <w:r w:rsidRPr="003434C6">
        <w:rPr>
          <w:rFonts w:ascii="Poppins" w:hAnsi="Poppins" w:cs="Poppins"/>
          <w:sz w:val="18"/>
          <w:szCs w:val="18"/>
        </w:rPr>
        <w:t xml:space="preserve">and </w:t>
      </w:r>
      <w:r w:rsidR="00A969B1">
        <w:rPr>
          <w:rFonts w:ascii="Poppins" w:hAnsi="Poppins" w:cs="Poppins"/>
          <w:sz w:val="18"/>
          <w:szCs w:val="18"/>
        </w:rPr>
        <w:t>dispute or claim (including a non-contractual dispute or claim)</w:t>
      </w:r>
      <w:r w:rsidRPr="003434C6">
        <w:rPr>
          <w:rFonts w:ascii="Poppins" w:hAnsi="Poppins" w:cs="Poppins"/>
          <w:sz w:val="18"/>
          <w:szCs w:val="18"/>
        </w:rPr>
        <w:t xml:space="preserve"> arising out of or in connection with it </w:t>
      </w:r>
      <w:r w:rsidR="00A969B1">
        <w:rPr>
          <w:rFonts w:ascii="Poppins" w:hAnsi="Poppins" w:cs="Poppins"/>
          <w:sz w:val="18"/>
          <w:szCs w:val="18"/>
        </w:rPr>
        <w:t>shall be</w:t>
      </w:r>
      <w:r w:rsidR="00A969B1" w:rsidRPr="003434C6">
        <w:rPr>
          <w:rFonts w:ascii="Poppins" w:hAnsi="Poppins" w:cs="Poppins"/>
          <w:sz w:val="18"/>
          <w:szCs w:val="18"/>
        </w:rPr>
        <w:t xml:space="preserve"> </w:t>
      </w:r>
      <w:r w:rsidRPr="003434C6">
        <w:rPr>
          <w:rFonts w:ascii="Poppins" w:hAnsi="Poppins" w:cs="Poppins"/>
          <w:sz w:val="18"/>
          <w:szCs w:val="18"/>
        </w:rPr>
        <w:t>governed by Scots law.</w:t>
      </w:r>
    </w:p>
    <w:p w14:paraId="1B524E58" w14:textId="0618DAF4" w:rsidR="003434C6" w:rsidRDefault="003434C6" w:rsidP="003434C6">
      <w:pPr>
        <w:pStyle w:val="AgtLevel1Heading"/>
        <w:rPr>
          <w:rFonts w:ascii="Poppins" w:hAnsi="Poppins" w:cs="Poppins"/>
          <w:sz w:val="18"/>
          <w:szCs w:val="18"/>
        </w:rPr>
      </w:pPr>
      <w:r>
        <w:rPr>
          <w:rFonts w:ascii="Poppins" w:hAnsi="Poppins" w:cs="Poppins"/>
          <w:sz w:val="18"/>
          <w:szCs w:val="18"/>
        </w:rPr>
        <w:t>Enforcement</w:t>
      </w:r>
    </w:p>
    <w:p w14:paraId="6EE972A6" w14:textId="49A80BC7" w:rsidR="003434C6" w:rsidRPr="003434C6" w:rsidRDefault="003434C6" w:rsidP="003434C6">
      <w:pPr>
        <w:pStyle w:val="AgtLevel2"/>
        <w:rPr>
          <w:rFonts w:ascii="Poppins" w:hAnsi="Poppins" w:cs="Poppins"/>
          <w:sz w:val="18"/>
          <w:szCs w:val="18"/>
        </w:rPr>
      </w:pPr>
      <w:r w:rsidRPr="003434C6">
        <w:rPr>
          <w:rFonts w:ascii="Poppins" w:hAnsi="Poppins" w:cs="Poppins"/>
          <w:sz w:val="18"/>
          <w:szCs w:val="18"/>
        </w:rPr>
        <w:t>The courts of Scotland have exclusive jurisdiction to settle any dispute arising out of or in connection with this</w:t>
      </w:r>
      <w:r>
        <w:rPr>
          <w:rFonts w:ascii="Poppins" w:hAnsi="Poppins" w:cs="Poppins"/>
          <w:sz w:val="18"/>
          <w:szCs w:val="18"/>
        </w:rPr>
        <w:t xml:space="preserve"> </w:t>
      </w:r>
      <w:r w:rsidR="00A969B1">
        <w:rPr>
          <w:rFonts w:ascii="Poppins" w:hAnsi="Poppins" w:cs="Poppins"/>
          <w:sz w:val="18"/>
          <w:szCs w:val="18"/>
        </w:rPr>
        <w:t>Deed</w:t>
      </w:r>
      <w:r w:rsidRPr="003434C6">
        <w:rPr>
          <w:rFonts w:ascii="Poppins" w:hAnsi="Poppins" w:cs="Poppins"/>
          <w:sz w:val="18"/>
          <w:szCs w:val="18"/>
        </w:rPr>
        <w:t>.</w:t>
      </w:r>
    </w:p>
    <w:p w14:paraId="0CE02EDD" w14:textId="4ED8AAD5" w:rsidR="003434C6" w:rsidRPr="003434C6" w:rsidRDefault="003434C6" w:rsidP="003434C6">
      <w:pPr>
        <w:pStyle w:val="AgtLevel2"/>
        <w:rPr>
          <w:rFonts w:ascii="Poppins" w:hAnsi="Poppins" w:cs="Poppins"/>
          <w:sz w:val="18"/>
          <w:szCs w:val="18"/>
        </w:rPr>
      </w:pPr>
      <w:r w:rsidRPr="003434C6">
        <w:rPr>
          <w:rFonts w:ascii="Poppins" w:hAnsi="Poppins" w:cs="Poppins"/>
          <w:sz w:val="18"/>
          <w:szCs w:val="18"/>
        </w:rPr>
        <w:lastRenderedPageBreak/>
        <w:t xml:space="preserve">The Parties agree that the courts of Scotland are the most appropriate and convenient courts to settle </w:t>
      </w:r>
      <w:r w:rsidR="00A969B1">
        <w:rPr>
          <w:rFonts w:ascii="Poppins" w:hAnsi="Poppins" w:cs="Poppins"/>
          <w:sz w:val="18"/>
          <w:szCs w:val="18"/>
        </w:rPr>
        <w:t>any dispute</w:t>
      </w:r>
      <w:r w:rsidR="00A969B1" w:rsidRPr="003434C6">
        <w:rPr>
          <w:rFonts w:ascii="Poppins" w:hAnsi="Poppins" w:cs="Poppins"/>
          <w:sz w:val="18"/>
          <w:szCs w:val="18"/>
        </w:rPr>
        <w:t xml:space="preserve"> </w:t>
      </w:r>
      <w:r w:rsidRPr="003434C6">
        <w:rPr>
          <w:rFonts w:ascii="Poppins" w:hAnsi="Poppins" w:cs="Poppins"/>
          <w:sz w:val="18"/>
          <w:szCs w:val="18"/>
        </w:rPr>
        <w:t>and accordingly no Party will argue to the contrary.</w:t>
      </w:r>
    </w:p>
    <w:p w14:paraId="0F727EC6" w14:textId="4B2077B3" w:rsidR="003434C6" w:rsidRPr="003434C6" w:rsidRDefault="003434C6" w:rsidP="003434C6">
      <w:pPr>
        <w:pStyle w:val="AgtLevel2"/>
        <w:rPr>
          <w:rFonts w:ascii="Poppins" w:hAnsi="Poppins" w:cs="Poppins"/>
          <w:sz w:val="18"/>
          <w:szCs w:val="18"/>
        </w:rPr>
      </w:pPr>
      <w:r w:rsidRPr="003434C6">
        <w:rPr>
          <w:rFonts w:ascii="Poppins" w:hAnsi="Poppins" w:cs="Poppins"/>
          <w:sz w:val="18"/>
          <w:szCs w:val="18"/>
        </w:rPr>
        <w:t>This clause 1</w:t>
      </w:r>
      <w:r w:rsidR="0068294F">
        <w:rPr>
          <w:rFonts w:ascii="Poppins" w:hAnsi="Poppins" w:cs="Poppins"/>
          <w:sz w:val="18"/>
          <w:szCs w:val="18"/>
        </w:rPr>
        <w:t>7</w:t>
      </w:r>
      <w:r w:rsidRPr="003434C6">
        <w:rPr>
          <w:rFonts w:ascii="Poppins" w:hAnsi="Poppins" w:cs="Poppins"/>
          <w:sz w:val="18"/>
          <w:szCs w:val="18"/>
        </w:rPr>
        <w:t xml:space="preserve"> is for the benefit of the Lender. As a result, the Lender</w:t>
      </w:r>
      <w:r>
        <w:rPr>
          <w:rFonts w:ascii="Poppins" w:hAnsi="Poppins" w:cs="Poppins"/>
          <w:sz w:val="18"/>
          <w:szCs w:val="18"/>
        </w:rPr>
        <w:t xml:space="preserve"> </w:t>
      </w:r>
      <w:r w:rsidRPr="003434C6">
        <w:rPr>
          <w:rFonts w:ascii="Poppins" w:hAnsi="Poppins" w:cs="Poppins"/>
          <w:sz w:val="18"/>
          <w:szCs w:val="18"/>
        </w:rPr>
        <w:t xml:space="preserve">shall not be prevented from taking proceedings relating to </w:t>
      </w:r>
      <w:r w:rsidR="00A969B1">
        <w:rPr>
          <w:rFonts w:ascii="Poppins" w:hAnsi="Poppins" w:cs="Poppins"/>
          <w:sz w:val="18"/>
          <w:szCs w:val="18"/>
        </w:rPr>
        <w:t>any dispute</w:t>
      </w:r>
      <w:r w:rsidRPr="003434C6">
        <w:rPr>
          <w:rFonts w:ascii="Poppins" w:hAnsi="Poppins" w:cs="Poppins"/>
          <w:sz w:val="18"/>
          <w:szCs w:val="18"/>
        </w:rPr>
        <w:t xml:space="preserve"> in any other courts with jurisdiction. To the extent allowed by law, the Lender may take concurrent proceedings in any number of jurisdictions.</w:t>
      </w:r>
    </w:p>
    <w:p w14:paraId="36762508" w14:textId="6F664487" w:rsidR="003434C6" w:rsidRPr="003434C6" w:rsidRDefault="003434C6" w:rsidP="003434C6">
      <w:pPr>
        <w:pStyle w:val="AgtLevel1Heading"/>
        <w:rPr>
          <w:rFonts w:ascii="Poppins" w:hAnsi="Poppins" w:cs="Poppins"/>
          <w:sz w:val="18"/>
          <w:szCs w:val="18"/>
        </w:rPr>
      </w:pPr>
      <w:r w:rsidRPr="003434C6">
        <w:rPr>
          <w:rFonts w:ascii="Poppins" w:hAnsi="Poppins" w:cs="Poppins"/>
          <w:sz w:val="18"/>
          <w:szCs w:val="18"/>
        </w:rPr>
        <w:t>Consent to Registration</w:t>
      </w:r>
    </w:p>
    <w:p w14:paraId="6D777919" w14:textId="77777777" w:rsidR="003434C6" w:rsidRDefault="003434C6" w:rsidP="003434C6">
      <w:pPr>
        <w:pStyle w:val="Body2"/>
        <w:rPr>
          <w:rFonts w:ascii="Poppins" w:hAnsi="Poppins" w:cs="Poppins"/>
          <w:sz w:val="18"/>
          <w:szCs w:val="18"/>
        </w:rPr>
      </w:pPr>
      <w:r w:rsidRPr="003434C6">
        <w:rPr>
          <w:rFonts w:ascii="Poppins" w:hAnsi="Poppins" w:cs="Poppins"/>
          <w:sz w:val="18"/>
          <w:szCs w:val="18"/>
        </w:rPr>
        <w:t xml:space="preserve">The Guarantor consents to the registration of this Deed and of any certificate issued under Clause 10 for preservation and </w:t>
      </w:r>
      <w:proofErr w:type="gramStart"/>
      <w:r w:rsidRPr="003434C6">
        <w:rPr>
          <w:rFonts w:ascii="Poppins" w:hAnsi="Poppins" w:cs="Poppins"/>
          <w:sz w:val="18"/>
          <w:szCs w:val="18"/>
        </w:rPr>
        <w:t>execution;</w:t>
      </w:r>
      <w:proofErr w:type="gramEnd"/>
    </w:p>
    <w:p w14:paraId="40B3A391" w14:textId="77777777" w:rsidR="003434C6" w:rsidRPr="003434C6" w:rsidRDefault="003434C6" w:rsidP="003434C6">
      <w:pPr>
        <w:pStyle w:val="Body2"/>
        <w:rPr>
          <w:rFonts w:ascii="Poppins" w:hAnsi="Poppins" w:cs="Poppins"/>
          <w:sz w:val="18"/>
          <w:szCs w:val="18"/>
        </w:rPr>
      </w:pPr>
    </w:p>
    <w:p w14:paraId="496E5DA5" w14:textId="538F5D01" w:rsidR="003434C6" w:rsidRPr="003434C6" w:rsidRDefault="003434C6" w:rsidP="003434C6">
      <w:pPr>
        <w:pStyle w:val="Body2"/>
        <w:ind w:left="0"/>
        <w:rPr>
          <w:rFonts w:ascii="Poppins" w:hAnsi="Poppins" w:cs="Poppins"/>
          <w:b/>
          <w:bCs/>
          <w:sz w:val="18"/>
          <w:szCs w:val="18"/>
        </w:rPr>
      </w:pPr>
      <w:r w:rsidRPr="003434C6">
        <w:rPr>
          <w:rFonts w:ascii="Poppins" w:hAnsi="Poppins" w:cs="Poppins"/>
          <w:b/>
          <w:bCs/>
          <w:sz w:val="18"/>
          <w:szCs w:val="18"/>
        </w:rPr>
        <w:t>IN WITNESS WHEREOF</w:t>
      </w:r>
      <w:r w:rsidRPr="003434C6">
        <w:rPr>
          <w:rFonts w:ascii="Poppins" w:hAnsi="Poppins" w:cs="Poppins"/>
          <w:sz w:val="18"/>
          <w:szCs w:val="18"/>
        </w:rPr>
        <w:t xml:space="preserve"> this </w:t>
      </w:r>
      <w:r w:rsidR="00A969B1">
        <w:rPr>
          <w:rFonts w:ascii="Poppins" w:hAnsi="Poppins" w:cs="Poppins"/>
          <w:sz w:val="18"/>
          <w:szCs w:val="18"/>
        </w:rPr>
        <w:t>Deed</w:t>
      </w:r>
      <w:r w:rsidR="00A969B1" w:rsidRPr="003434C6">
        <w:rPr>
          <w:rFonts w:ascii="Poppins" w:hAnsi="Poppins" w:cs="Poppins"/>
          <w:sz w:val="18"/>
          <w:szCs w:val="18"/>
        </w:rPr>
        <w:t xml:space="preserve"> </w:t>
      </w:r>
      <w:r w:rsidRPr="003434C6">
        <w:rPr>
          <w:rFonts w:ascii="Poppins" w:hAnsi="Poppins" w:cs="Poppins"/>
          <w:sz w:val="18"/>
          <w:szCs w:val="18"/>
        </w:rPr>
        <w:t xml:space="preserve">consisting of this and the preceding </w:t>
      </w:r>
      <w:r>
        <w:rPr>
          <w:rFonts w:ascii="Poppins" w:hAnsi="Poppins" w:cs="Poppins"/>
          <w:sz w:val="18"/>
          <w:szCs w:val="18"/>
        </w:rPr>
        <w:t>11</w:t>
      </w:r>
      <w:r w:rsidRPr="003434C6">
        <w:rPr>
          <w:rFonts w:ascii="Poppins" w:hAnsi="Poppins" w:cs="Poppins"/>
          <w:sz w:val="18"/>
          <w:szCs w:val="18"/>
        </w:rPr>
        <w:t xml:space="preserve"> pages has been executed as follows: </w:t>
      </w:r>
      <w:r w:rsidRPr="003434C6">
        <w:rPr>
          <w:rFonts w:ascii="Poppins" w:hAnsi="Poppins" w:cs="Poppins"/>
          <w:b/>
          <w:bCs/>
          <w:sz w:val="18"/>
          <w:szCs w:val="18"/>
        </w:rPr>
        <w:t>SUBSCRIBED for and on behalf of</w:t>
      </w:r>
    </w:p>
    <w:p w14:paraId="7B9ED06C" w14:textId="16AEAB6F" w:rsidR="003434C6" w:rsidRPr="003434C6" w:rsidRDefault="003434C6" w:rsidP="003434C6">
      <w:pPr>
        <w:pStyle w:val="Body2"/>
        <w:ind w:left="0"/>
        <w:rPr>
          <w:rFonts w:ascii="Poppins" w:hAnsi="Poppins" w:cs="Poppins"/>
          <w:b/>
          <w:bCs/>
          <w:sz w:val="18"/>
          <w:szCs w:val="18"/>
        </w:rPr>
      </w:pPr>
      <w:r w:rsidRPr="003434C6">
        <w:rPr>
          <w:rFonts w:ascii="Poppins" w:hAnsi="Poppins" w:cs="Poppins"/>
          <w:b/>
          <w:bCs/>
          <w:sz w:val="18"/>
          <w:szCs w:val="18"/>
        </w:rPr>
        <w:t>THE GUARANTOR</w:t>
      </w:r>
    </w:p>
    <w:p w14:paraId="57D48695" w14:textId="1643D3BA" w:rsidR="003434C6" w:rsidRPr="003434C6" w:rsidRDefault="003434C6" w:rsidP="003434C6">
      <w:pPr>
        <w:pStyle w:val="Body2"/>
        <w:ind w:left="0"/>
        <w:rPr>
          <w:rFonts w:ascii="Poppins" w:hAnsi="Poppins" w:cs="Poppins"/>
          <w:sz w:val="18"/>
          <w:szCs w:val="18"/>
        </w:rPr>
      </w:pPr>
      <w:r w:rsidRPr="003434C6">
        <w:rPr>
          <w:rFonts w:ascii="Poppins" w:hAnsi="Poppins" w:cs="Poppins"/>
          <w:sz w:val="18"/>
          <w:szCs w:val="18"/>
        </w:rPr>
        <w:t>Name:</w:t>
      </w:r>
    </w:p>
    <w:p w14:paraId="7A0D2B5F" w14:textId="21CAF337" w:rsidR="003434C6" w:rsidRPr="003434C6" w:rsidRDefault="003434C6" w:rsidP="003434C6">
      <w:pPr>
        <w:pStyle w:val="Body2"/>
        <w:ind w:left="0"/>
        <w:rPr>
          <w:rFonts w:ascii="Poppins" w:hAnsi="Poppins" w:cs="Poppins"/>
          <w:sz w:val="18"/>
          <w:szCs w:val="18"/>
        </w:rPr>
      </w:pPr>
      <w:r w:rsidRPr="003434C6">
        <w:rPr>
          <w:rFonts w:ascii="Poppins" w:hAnsi="Poppins" w:cs="Poppins"/>
          <w:sz w:val="18"/>
          <w:szCs w:val="18"/>
        </w:rPr>
        <w:t>Signature:</w:t>
      </w:r>
    </w:p>
    <w:p w14:paraId="3856B124" w14:textId="5B3A7A4D" w:rsidR="003434C6" w:rsidRPr="003434C6" w:rsidRDefault="003434C6" w:rsidP="003434C6">
      <w:pPr>
        <w:pStyle w:val="Body2"/>
        <w:ind w:left="0"/>
        <w:rPr>
          <w:rFonts w:ascii="Poppins" w:hAnsi="Poppins" w:cs="Poppins"/>
          <w:sz w:val="18"/>
          <w:szCs w:val="18"/>
        </w:rPr>
      </w:pPr>
      <w:r w:rsidRPr="003434C6">
        <w:rPr>
          <w:rFonts w:ascii="Poppins" w:hAnsi="Poppins" w:cs="Poppins"/>
          <w:sz w:val="18"/>
          <w:szCs w:val="18"/>
        </w:rPr>
        <w:t>at:</w:t>
      </w:r>
    </w:p>
    <w:p w14:paraId="6459C25F" w14:textId="4C93557C" w:rsidR="003434C6" w:rsidRDefault="003434C6" w:rsidP="003434C6">
      <w:pPr>
        <w:pStyle w:val="Body2"/>
        <w:ind w:left="0"/>
        <w:rPr>
          <w:rFonts w:ascii="Poppins" w:hAnsi="Poppins" w:cs="Poppins"/>
          <w:sz w:val="18"/>
          <w:szCs w:val="18"/>
        </w:rPr>
      </w:pPr>
      <w:r w:rsidRPr="003434C6">
        <w:rPr>
          <w:rFonts w:ascii="Poppins" w:hAnsi="Poppins" w:cs="Poppins"/>
          <w:sz w:val="18"/>
          <w:szCs w:val="18"/>
        </w:rPr>
        <w:t>on:</w:t>
      </w:r>
    </w:p>
    <w:p w14:paraId="5620A286" w14:textId="51FBF7F3" w:rsidR="003434C6" w:rsidRDefault="003434C6" w:rsidP="003434C6">
      <w:pPr>
        <w:pStyle w:val="Body2"/>
        <w:ind w:left="0"/>
        <w:rPr>
          <w:rFonts w:ascii="Poppins" w:hAnsi="Poppins" w:cs="Poppins"/>
          <w:b/>
          <w:bCs/>
          <w:sz w:val="18"/>
          <w:szCs w:val="18"/>
        </w:rPr>
      </w:pPr>
      <w:r>
        <w:rPr>
          <w:rFonts w:ascii="Poppins" w:hAnsi="Poppins" w:cs="Poppins"/>
          <w:b/>
          <w:bCs/>
          <w:sz w:val="18"/>
          <w:szCs w:val="18"/>
        </w:rPr>
        <w:t>WITNESS</w:t>
      </w:r>
    </w:p>
    <w:p w14:paraId="7BF97424" w14:textId="04642405" w:rsidR="003434C6" w:rsidRDefault="003434C6" w:rsidP="003434C6">
      <w:pPr>
        <w:pStyle w:val="Body2"/>
        <w:ind w:left="0"/>
        <w:rPr>
          <w:rFonts w:ascii="Poppins" w:hAnsi="Poppins" w:cs="Poppins"/>
          <w:sz w:val="18"/>
          <w:szCs w:val="18"/>
        </w:rPr>
      </w:pPr>
      <w:r>
        <w:rPr>
          <w:rFonts w:ascii="Poppins" w:hAnsi="Poppins" w:cs="Poppins"/>
          <w:sz w:val="18"/>
          <w:szCs w:val="18"/>
        </w:rPr>
        <w:t>Name:</w:t>
      </w:r>
    </w:p>
    <w:p w14:paraId="2D07457C" w14:textId="72EE5C35" w:rsidR="003434C6" w:rsidRDefault="003434C6" w:rsidP="003434C6">
      <w:pPr>
        <w:pStyle w:val="Body2"/>
        <w:ind w:left="0"/>
        <w:rPr>
          <w:rFonts w:ascii="Poppins" w:hAnsi="Poppins" w:cs="Poppins"/>
          <w:sz w:val="18"/>
          <w:szCs w:val="18"/>
        </w:rPr>
      </w:pPr>
      <w:r>
        <w:rPr>
          <w:rFonts w:ascii="Poppins" w:hAnsi="Poppins" w:cs="Poppins"/>
          <w:sz w:val="18"/>
          <w:szCs w:val="18"/>
        </w:rPr>
        <w:t>Signature:</w:t>
      </w:r>
    </w:p>
    <w:p w14:paraId="66955A37" w14:textId="49A7EA46" w:rsidR="003434C6" w:rsidRDefault="003434C6" w:rsidP="003434C6">
      <w:pPr>
        <w:pStyle w:val="Body2"/>
        <w:ind w:left="0"/>
        <w:rPr>
          <w:rFonts w:ascii="Poppins" w:hAnsi="Poppins" w:cs="Poppins"/>
          <w:sz w:val="18"/>
          <w:szCs w:val="18"/>
        </w:rPr>
      </w:pPr>
      <w:r>
        <w:rPr>
          <w:rFonts w:ascii="Poppins" w:hAnsi="Poppins" w:cs="Poppins"/>
          <w:sz w:val="18"/>
          <w:szCs w:val="18"/>
        </w:rPr>
        <w:t>Address:</w:t>
      </w:r>
    </w:p>
    <w:p w14:paraId="7E3CFD30" w14:textId="4144484D" w:rsidR="003734E6" w:rsidRDefault="003434C6" w:rsidP="00A969B1">
      <w:r>
        <w:rPr>
          <w:rFonts w:ascii="Poppins" w:hAnsi="Poppins" w:cs="Poppins"/>
          <w:sz w:val="18"/>
          <w:szCs w:val="18"/>
        </w:rPr>
        <w:t>Postcode:</w:t>
      </w:r>
    </w:p>
    <w:sectPr w:rsidR="003734E6" w:rsidSect="00F20A32">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90D82" w14:textId="77777777" w:rsidR="00F20A32" w:rsidRDefault="00F20A32" w:rsidP="003734E6">
      <w:pPr>
        <w:spacing w:line="240" w:lineRule="auto"/>
      </w:pPr>
      <w:r>
        <w:separator/>
      </w:r>
    </w:p>
  </w:endnote>
  <w:endnote w:type="continuationSeparator" w:id="0">
    <w:p w14:paraId="33991DDD" w14:textId="77777777" w:rsidR="00F20A32" w:rsidRDefault="00F20A32" w:rsidP="003734E6">
      <w:pPr>
        <w:spacing w:line="240" w:lineRule="auto"/>
      </w:pPr>
      <w:r>
        <w:continuationSeparator/>
      </w:r>
    </w:p>
  </w:endnote>
  <w:endnote w:type="continuationNotice" w:id="1">
    <w:p w14:paraId="7CA30C66" w14:textId="77777777" w:rsidR="00F20A32" w:rsidRDefault="00F20A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ExtraBold">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Light">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306B" w14:textId="703F6DAC" w:rsidR="00A969B1" w:rsidRDefault="00A969B1">
    <w:pPr>
      <w:pStyle w:val="Footer"/>
    </w:pPr>
    <w:r>
      <w:rPr>
        <w:noProof/>
        <w14:ligatures w14:val="standardContextual"/>
      </w:rPr>
      <mc:AlternateContent>
        <mc:Choice Requires="wps">
          <w:drawing>
            <wp:anchor distT="0" distB="0" distL="0" distR="0" simplePos="0" relativeHeight="251658242" behindDoc="0" locked="0" layoutInCell="1" allowOverlap="1" wp14:anchorId="4C5F465C" wp14:editId="353D8273">
              <wp:simplePos x="635" y="635"/>
              <wp:positionH relativeFrom="page">
                <wp:align>center</wp:align>
              </wp:positionH>
              <wp:positionV relativeFrom="page">
                <wp:align>bottom</wp:align>
              </wp:positionV>
              <wp:extent cx="443865" cy="443865"/>
              <wp:effectExtent l="0" t="0" r="11430" b="0"/>
              <wp:wrapNone/>
              <wp:docPr id="1193800148" name="Text Box 1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01F66" w14:textId="6AA132F1" w:rsidR="00A969B1" w:rsidRPr="00A969B1" w:rsidRDefault="00A969B1" w:rsidP="00A969B1">
                          <w:pPr>
                            <w:rPr>
                              <w:rFonts w:ascii="Calibri" w:eastAsia="Calibri" w:hAnsi="Calibri" w:cs="Calibri"/>
                              <w:noProof/>
                              <w:color w:val="000000"/>
                            </w:rPr>
                          </w:pPr>
                          <w:r w:rsidRPr="00A969B1">
                            <w:rPr>
                              <w:rFonts w:ascii="Calibri" w:eastAsia="Calibri" w:hAnsi="Calibri" w:cs="Calibri"/>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F465C" id="_x0000_t202" coordsize="21600,21600" o:spt="202" path="m,l,21600r21600,l21600,xe">
              <v:stroke joinstyle="miter"/>
              <v:path gradientshapeok="t" o:connecttype="rect"/>
            </v:shapetype>
            <v:shape id="Text Box 15" o:spid="_x0000_s1029" type="#_x0000_t202" alt="PUBLIC"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601F66" w14:textId="6AA132F1" w:rsidR="00A969B1" w:rsidRPr="00A969B1" w:rsidRDefault="00A969B1" w:rsidP="00A969B1">
                    <w:pPr>
                      <w:rPr>
                        <w:rFonts w:ascii="Calibri" w:eastAsia="Calibri" w:hAnsi="Calibri" w:cs="Calibri"/>
                        <w:noProof/>
                        <w:color w:val="000000"/>
                      </w:rPr>
                    </w:pPr>
                    <w:r w:rsidRPr="00A969B1">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908440"/>
      <w:docPartObj>
        <w:docPartGallery w:val="Page Numbers (Bottom of Page)"/>
        <w:docPartUnique/>
      </w:docPartObj>
    </w:sdtPr>
    <w:sdtEndPr>
      <w:rPr>
        <w:noProof/>
      </w:rPr>
    </w:sdtEndPr>
    <w:sdtContent>
      <w:p w14:paraId="2E8F3E48" w14:textId="554B5C31" w:rsidR="003439D6" w:rsidRDefault="003439D6">
        <w:pPr>
          <w:pStyle w:val="Footer"/>
          <w:jc w:val="right"/>
        </w:pPr>
        <w:r w:rsidRPr="003439D6">
          <w:rPr>
            <w:rFonts w:ascii="Poppins" w:hAnsi="Poppins" w:cs="Poppins"/>
            <w:sz w:val="14"/>
            <w:szCs w:val="14"/>
          </w:rPr>
          <w:fldChar w:fldCharType="begin"/>
        </w:r>
        <w:r w:rsidRPr="003439D6">
          <w:rPr>
            <w:rFonts w:ascii="Poppins" w:hAnsi="Poppins" w:cs="Poppins"/>
            <w:sz w:val="14"/>
            <w:szCs w:val="14"/>
          </w:rPr>
          <w:instrText xml:space="preserve"> PAGE   \* MERGEFORMAT </w:instrText>
        </w:r>
        <w:r w:rsidRPr="003439D6">
          <w:rPr>
            <w:rFonts w:ascii="Poppins" w:hAnsi="Poppins" w:cs="Poppins"/>
            <w:sz w:val="14"/>
            <w:szCs w:val="14"/>
          </w:rPr>
          <w:fldChar w:fldCharType="separate"/>
        </w:r>
        <w:r w:rsidRPr="003439D6">
          <w:rPr>
            <w:rFonts w:ascii="Poppins" w:hAnsi="Poppins" w:cs="Poppins"/>
            <w:noProof/>
            <w:sz w:val="14"/>
            <w:szCs w:val="14"/>
          </w:rPr>
          <w:t>2</w:t>
        </w:r>
        <w:r w:rsidRPr="003439D6">
          <w:rPr>
            <w:rFonts w:ascii="Poppins" w:hAnsi="Poppins" w:cs="Poppins"/>
            <w:noProof/>
            <w:sz w:val="14"/>
            <w:szCs w:val="14"/>
          </w:rPr>
          <w:fldChar w:fldCharType="end"/>
        </w:r>
      </w:p>
    </w:sdtContent>
  </w:sdt>
  <w:p w14:paraId="2E24223D" w14:textId="6A3FD9B1" w:rsidR="00A969B1" w:rsidRDefault="00A96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1C4B" w14:textId="77777777" w:rsidR="00BB11C9" w:rsidRDefault="00BB11C9" w:rsidP="00BB11C9">
    <w:pPr>
      <w:pStyle w:val="Footer"/>
      <w:jc w:val="center"/>
      <w:rPr>
        <w:rFonts w:ascii="Poppins Light" w:hAnsi="Poppins Light" w:cs="Poppins Light"/>
        <w:sz w:val="15"/>
        <w:szCs w:val="15"/>
      </w:rPr>
    </w:pPr>
    <w:r w:rsidRPr="000F1C01">
      <w:rPr>
        <w:rFonts w:ascii="Poppins Light" w:hAnsi="Poppins Light" w:cs="Poppins Light"/>
        <w:sz w:val="15"/>
        <w:szCs w:val="15"/>
      </w:rPr>
      <w:t xml:space="preserve">Vida </w:t>
    </w:r>
    <w:proofErr w:type="spellStart"/>
    <w:r w:rsidRPr="000F1C01">
      <w:rPr>
        <w:rFonts w:ascii="Poppins Light" w:hAnsi="Poppins Light" w:cs="Poppins Light"/>
        <w:sz w:val="15"/>
        <w:szCs w:val="15"/>
      </w:rPr>
      <w:t>Homeloans</w:t>
    </w:r>
    <w:proofErr w:type="spellEnd"/>
    <w:r w:rsidRPr="000F1C01">
      <w:rPr>
        <w:rFonts w:ascii="Poppins Light" w:hAnsi="Poppins Light" w:cs="Poppins Light"/>
        <w:sz w:val="15"/>
        <w:szCs w:val="15"/>
      </w:rPr>
      <w:t xml:space="preserve"> is a trading name of Vida Bank Limited, registered in England and Wales with company number 09837692 with its registered office at 1 Battle Bridge Lane, London, SE1 2HP. Vida Bank Limited is authorised by the Prudential Regulation Authority and regulated by the Financial Conduct Authority and Prudential Regulation Authority with Financial Services Register Firm Reference Number 738741.</w:t>
    </w:r>
  </w:p>
  <w:p w14:paraId="767986D2" w14:textId="77777777" w:rsidR="003734E6" w:rsidRPr="00FD1FEE" w:rsidRDefault="003734E6" w:rsidP="003734E6">
    <w:pPr>
      <w:pStyle w:val="Footer"/>
      <w:jc w:val="center"/>
      <w:rPr>
        <w:rFonts w:ascii="Poppins Light" w:hAnsi="Poppins Light" w:cs="Poppins Light"/>
        <w:color w:val="00003A"/>
        <w:sz w:val="15"/>
        <w:szCs w:val="15"/>
      </w:rPr>
    </w:pPr>
  </w:p>
  <w:p w14:paraId="697BB609" w14:textId="774D47D1" w:rsidR="003734E6" w:rsidRPr="003734E6" w:rsidRDefault="003734E6" w:rsidP="003734E6">
    <w:pPr>
      <w:pStyle w:val="Footer"/>
      <w:jc w:val="right"/>
      <w:rPr>
        <w:color w:val="00003A"/>
      </w:rPr>
    </w:pPr>
    <w:r>
      <w:rPr>
        <w:rFonts w:ascii="Poppins Medium" w:hAnsi="Poppins Medium" w:cs="Poppins Medium"/>
        <w:color w:val="00003A"/>
        <w:sz w:val="15"/>
        <w:szCs w:val="15"/>
      </w:rPr>
      <w:t>S</w:t>
    </w:r>
    <w:r w:rsidRPr="00FD1FEE">
      <w:rPr>
        <w:rFonts w:ascii="Poppins Medium" w:hAnsi="Poppins Medium" w:cs="Poppins Medium"/>
        <w:color w:val="00003A"/>
        <w:sz w:val="15"/>
        <w:szCs w:val="15"/>
      </w:rPr>
      <w:t>PG V2 0</w:t>
    </w:r>
    <w:r w:rsidR="006F405F">
      <w:rPr>
        <w:rFonts w:ascii="Poppins Medium" w:hAnsi="Poppins Medium" w:cs="Poppins Medium"/>
        <w:color w:val="00003A"/>
        <w:sz w:val="15"/>
        <w:szCs w:val="15"/>
      </w:rPr>
      <w:t>3</w:t>
    </w:r>
    <w:r w:rsidRPr="00FD1FEE">
      <w:rPr>
        <w:rFonts w:ascii="Poppins Medium" w:hAnsi="Poppins Medium" w:cs="Poppins Medium"/>
        <w:color w:val="00003A"/>
        <w:sz w:val="15"/>
        <w:szCs w:val="15"/>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A865" w14:textId="77777777" w:rsidR="00F20A32" w:rsidRDefault="00F20A32" w:rsidP="003734E6">
      <w:pPr>
        <w:spacing w:line="240" w:lineRule="auto"/>
      </w:pPr>
      <w:r>
        <w:separator/>
      </w:r>
    </w:p>
  </w:footnote>
  <w:footnote w:type="continuationSeparator" w:id="0">
    <w:p w14:paraId="4C97D296" w14:textId="77777777" w:rsidR="00F20A32" w:rsidRDefault="00F20A32" w:rsidP="003734E6">
      <w:pPr>
        <w:spacing w:line="240" w:lineRule="auto"/>
      </w:pPr>
      <w:r>
        <w:continuationSeparator/>
      </w:r>
    </w:p>
  </w:footnote>
  <w:footnote w:type="continuationNotice" w:id="1">
    <w:p w14:paraId="1FCCBBAD" w14:textId="77777777" w:rsidR="00F20A32" w:rsidRDefault="00F20A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4941" w14:textId="2D664858" w:rsidR="003734E6" w:rsidRDefault="003734E6">
    <w:pPr>
      <w:pStyle w:val="Header"/>
    </w:pPr>
    <w:r w:rsidRPr="000C16F1">
      <w:rPr>
        <w:noProof/>
      </w:rPr>
      <w:drawing>
        <wp:anchor distT="0" distB="0" distL="114300" distR="114300" simplePos="0" relativeHeight="251658241" behindDoc="1" locked="0" layoutInCell="1" allowOverlap="1" wp14:anchorId="47F212F0" wp14:editId="66FECE8F">
          <wp:simplePos x="0" y="0"/>
          <wp:positionH relativeFrom="column">
            <wp:posOffset>-169138</wp:posOffset>
          </wp:positionH>
          <wp:positionV relativeFrom="paragraph">
            <wp:posOffset>-338275</wp:posOffset>
          </wp:positionV>
          <wp:extent cx="1945005" cy="803275"/>
          <wp:effectExtent l="0" t="0" r="0" b="0"/>
          <wp:wrapTight wrapText="bothSides">
            <wp:wrapPolygon edited="0">
              <wp:start x="3385" y="1025"/>
              <wp:lineTo x="0" y="6659"/>
              <wp:lineTo x="0" y="8708"/>
              <wp:lineTo x="1269" y="18441"/>
              <wp:lineTo x="1269" y="21002"/>
              <wp:lineTo x="11213" y="21002"/>
              <wp:lineTo x="11213" y="10245"/>
              <wp:lineTo x="6558" y="4098"/>
              <wp:lineTo x="4866" y="1025"/>
              <wp:lineTo x="3385" y="1025"/>
            </wp:wrapPolygon>
          </wp:wrapTight>
          <wp:docPr id="307990627"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030269"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t="-10339" r="66028"/>
                  <a:stretch>
                    <a:fillRect/>
                  </a:stretch>
                </pic:blipFill>
                <pic:spPr bwMode="auto">
                  <a:xfrm>
                    <a:off x="0" y="0"/>
                    <a:ext cx="1945005" cy="80327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8240" behindDoc="0" locked="0" layoutInCell="1" allowOverlap="1" wp14:anchorId="327CC765" wp14:editId="687F0F91">
              <wp:simplePos x="0" y="0"/>
              <wp:positionH relativeFrom="column">
                <wp:posOffset>4043445</wp:posOffset>
              </wp:positionH>
              <wp:positionV relativeFrom="paragraph">
                <wp:posOffset>-325131</wp:posOffset>
              </wp:positionV>
              <wp:extent cx="2161540" cy="863600"/>
              <wp:effectExtent l="0" t="0" r="0" b="0"/>
              <wp:wrapSquare wrapText="bothSides"/>
              <wp:docPr id="1588341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863600"/>
                      </a:xfrm>
                      <a:prstGeom prst="rect">
                        <a:avLst/>
                      </a:prstGeom>
                      <a:solidFill>
                        <a:srgbClr val="FFFFFF"/>
                      </a:solidFill>
                      <a:ln w="9525">
                        <a:noFill/>
                        <a:miter lim="800000"/>
                        <a:headEnd/>
                        <a:tailEnd/>
                      </a:ln>
                    </wps:spPr>
                    <wps:txbx>
                      <w:txbxContent>
                        <w:p w14:paraId="63B03214" w14:textId="77777777" w:rsidR="003734E6" w:rsidRPr="001632AE" w:rsidRDefault="003734E6" w:rsidP="003734E6">
                          <w:pPr>
                            <w:rPr>
                              <w:rFonts w:ascii="Poppins" w:hAnsi="Poppins" w:cs="Poppins"/>
                              <w:b/>
                              <w:bCs/>
                              <w:color w:val="00003A"/>
                              <w:sz w:val="17"/>
                              <w:szCs w:val="17"/>
                              <w:shd w:val="clear" w:color="auto" w:fill="FFFFFF"/>
                            </w:rPr>
                          </w:pPr>
                          <w:r w:rsidRPr="001632AE">
                            <w:rPr>
                              <w:rFonts w:ascii="Poppins" w:hAnsi="Poppins" w:cs="Poppins"/>
                              <w:b/>
                              <w:bCs/>
                              <w:color w:val="00003A"/>
                              <w:sz w:val="17"/>
                              <w:szCs w:val="17"/>
                              <w:shd w:val="clear" w:color="auto" w:fill="FFFFFF"/>
                            </w:rPr>
                            <w:t xml:space="preserve">Vida </w:t>
                          </w:r>
                          <w:proofErr w:type="spellStart"/>
                          <w:r w:rsidRPr="001632AE">
                            <w:rPr>
                              <w:rFonts w:ascii="Poppins" w:hAnsi="Poppins" w:cs="Poppins"/>
                              <w:b/>
                              <w:bCs/>
                              <w:color w:val="00003A"/>
                              <w:sz w:val="17"/>
                              <w:szCs w:val="17"/>
                              <w:shd w:val="clear" w:color="auto" w:fill="FFFFFF"/>
                            </w:rPr>
                            <w:t>Homeloans</w:t>
                          </w:r>
                          <w:proofErr w:type="spellEnd"/>
                        </w:p>
                        <w:p w14:paraId="797E2532"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1 Battle Bridge Lane</w:t>
                          </w:r>
                        </w:p>
                        <w:p w14:paraId="7765D9A2"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London SE1 2HP</w:t>
                          </w:r>
                        </w:p>
                        <w:p w14:paraId="195B2067"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www.vidahomeloans.co.uk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CC765" id="_x0000_t202" coordsize="21600,21600" o:spt="202" path="m,l,21600r21600,l21600,xe">
              <v:stroke joinstyle="miter"/>
              <v:path gradientshapeok="t" o:connecttype="rect"/>
            </v:shapetype>
            <v:shape id="Text Box 2" o:spid="_x0000_s1030" type="#_x0000_t202" style="position:absolute;left:0;text-align:left;margin-left:318.4pt;margin-top:-25.6pt;width:170.2pt;height:6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" stroked="f">
              <v:textbox>
                <w:txbxContent>
                  <w:p w14:paraId="63B03214" w14:textId="77777777" w:rsidR="003734E6" w:rsidRPr="001632AE" w:rsidRDefault="003734E6" w:rsidP="003734E6">
                    <w:pPr>
                      <w:rPr>
                        <w:rFonts w:ascii="Poppins" w:hAnsi="Poppins" w:cs="Poppins"/>
                        <w:b/>
                        <w:bCs/>
                        <w:color w:val="00003A"/>
                        <w:sz w:val="17"/>
                        <w:szCs w:val="17"/>
                        <w:shd w:val="clear" w:color="auto" w:fill="FFFFFF"/>
                      </w:rPr>
                    </w:pPr>
                    <w:r w:rsidRPr="001632AE">
                      <w:rPr>
                        <w:rFonts w:ascii="Poppins" w:hAnsi="Poppins" w:cs="Poppins"/>
                        <w:b/>
                        <w:bCs/>
                        <w:color w:val="00003A"/>
                        <w:sz w:val="17"/>
                        <w:szCs w:val="17"/>
                        <w:shd w:val="clear" w:color="auto" w:fill="FFFFFF"/>
                      </w:rPr>
                      <w:t xml:space="preserve">Vida </w:t>
                    </w:r>
                    <w:proofErr w:type="spellStart"/>
                    <w:r w:rsidRPr="001632AE">
                      <w:rPr>
                        <w:rFonts w:ascii="Poppins" w:hAnsi="Poppins" w:cs="Poppins"/>
                        <w:b/>
                        <w:bCs/>
                        <w:color w:val="00003A"/>
                        <w:sz w:val="17"/>
                        <w:szCs w:val="17"/>
                        <w:shd w:val="clear" w:color="auto" w:fill="FFFFFF"/>
                      </w:rPr>
                      <w:t>Homeloans</w:t>
                    </w:r>
                    <w:proofErr w:type="spellEnd"/>
                  </w:p>
                  <w:p w14:paraId="797E2532"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1 Battle Bridge Lane</w:t>
                    </w:r>
                  </w:p>
                  <w:p w14:paraId="7765D9A2"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London SE1 2HP</w:t>
                    </w:r>
                  </w:p>
                  <w:p w14:paraId="195B2067"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www.vidahomeloans.co.uk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7213F"/>
    <w:multiLevelType w:val="multilevel"/>
    <w:tmpl w:val="01569898"/>
    <w:lvl w:ilvl="0">
      <w:start w:val="1"/>
      <w:numFmt w:val="decimal"/>
      <w:lvlRestart w:val="0"/>
      <w:pStyle w:val="AgtLevel1Heading"/>
      <w:isLgl/>
      <w:lvlText w:val="%1"/>
      <w:lvlJc w:val="left"/>
      <w:pPr>
        <w:tabs>
          <w:tab w:val="num" w:pos="720"/>
        </w:tabs>
        <w:ind w:left="720" w:hanging="720"/>
      </w:pPr>
      <w:rPr>
        <w:rFonts w:ascii="Poppins" w:hAnsi="Poppins" w:cs="Poppins" w:hint="default"/>
        <w:b/>
        <w:i w:val="0"/>
        <w:color w:val="auto"/>
        <w:sz w:val="18"/>
        <w:szCs w:val="18"/>
        <w:u w:val="none"/>
      </w:rPr>
    </w:lvl>
    <w:lvl w:ilvl="1">
      <w:start w:val="1"/>
      <w:numFmt w:val="decimal"/>
      <w:pStyle w:val="AgtLevel2"/>
      <w:isLgl/>
      <w:lvlText w:val="%1.%2"/>
      <w:lvlJc w:val="left"/>
      <w:pPr>
        <w:tabs>
          <w:tab w:val="num" w:pos="720"/>
        </w:tabs>
        <w:ind w:left="720" w:hanging="720"/>
      </w:pPr>
      <w:rPr>
        <w:b w:val="0"/>
        <w:bCs w:val="0"/>
      </w:r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 w15:restartNumberingAfterBreak="0">
    <w:nsid w:val="3EBB418D"/>
    <w:multiLevelType w:val="hybridMultilevel"/>
    <w:tmpl w:val="DBBC7CCC"/>
    <w:lvl w:ilvl="0" w:tplc="4D4CEEA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4781B93"/>
    <w:multiLevelType w:val="multilevel"/>
    <w:tmpl w:val="90DCC8F2"/>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A5E40EE"/>
    <w:multiLevelType w:val="hybridMultilevel"/>
    <w:tmpl w:val="28A0F5AA"/>
    <w:lvl w:ilvl="0" w:tplc="4D4CEEA6">
      <w:start w:val="1"/>
      <w:numFmt w:val="lowerRoman"/>
      <w:lvlText w:val="(%1)"/>
      <w:lvlJc w:val="left"/>
      <w:pPr>
        <w:ind w:left="1440" w:hanging="360"/>
      </w:pPr>
      <w:rPr>
        <w:rFonts w:hint="default"/>
      </w:rPr>
    </w:lvl>
    <w:lvl w:ilvl="1" w:tplc="4D4CEEA6">
      <w:start w:val="1"/>
      <w:numFmt w:val="lowerRoman"/>
      <w:lvlText w:val="(%2)"/>
      <w:lvlJc w:val="left"/>
      <w:pPr>
        <w:ind w:left="1440" w:hanging="360"/>
      </w:pPr>
      <w:rPr>
        <w:rFonts w:hint="default"/>
      </w:rPr>
    </w:lvl>
    <w:lvl w:ilvl="2" w:tplc="4D4CEEA6">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22104">
    <w:abstractNumId w:val="2"/>
  </w:num>
  <w:num w:numId="2" w16cid:durableId="1734960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770090">
    <w:abstractNumId w:val="3"/>
  </w:num>
  <w:num w:numId="4" w16cid:durableId="149337366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3734E6"/>
    <w:rsid w:val="0000058F"/>
    <w:rsid w:val="001632AE"/>
    <w:rsid w:val="001800CC"/>
    <w:rsid w:val="001D0159"/>
    <w:rsid w:val="001E5033"/>
    <w:rsid w:val="002B50CB"/>
    <w:rsid w:val="002D78B6"/>
    <w:rsid w:val="00302731"/>
    <w:rsid w:val="003434C6"/>
    <w:rsid w:val="003439D6"/>
    <w:rsid w:val="003734E6"/>
    <w:rsid w:val="00387203"/>
    <w:rsid w:val="003F56FD"/>
    <w:rsid w:val="00400712"/>
    <w:rsid w:val="00415D4B"/>
    <w:rsid w:val="004E7B0B"/>
    <w:rsid w:val="00550C55"/>
    <w:rsid w:val="00632026"/>
    <w:rsid w:val="0068294F"/>
    <w:rsid w:val="006F405F"/>
    <w:rsid w:val="00756D30"/>
    <w:rsid w:val="007C1D21"/>
    <w:rsid w:val="0081378A"/>
    <w:rsid w:val="00824FAF"/>
    <w:rsid w:val="00872409"/>
    <w:rsid w:val="00991C46"/>
    <w:rsid w:val="009C1A8D"/>
    <w:rsid w:val="00A969B1"/>
    <w:rsid w:val="00AF0182"/>
    <w:rsid w:val="00BB11C9"/>
    <w:rsid w:val="00BF5DE6"/>
    <w:rsid w:val="00CA6E7D"/>
    <w:rsid w:val="00CD4F8E"/>
    <w:rsid w:val="00D2642B"/>
    <w:rsid w:val="00D76552"/>
    <w:rsid w:val="00EB3747"/>
    <w:rsid w:val="00F05A97"/>
    <w:rsid w:val="00F20A32"/>
    <w:rsid w:val="00F46301"/>
    <w:rsid w:val="00FE0C7A"/>
    <w:rsid w:val="00FF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0252D2"/>
  <w15:chartTrackingRefBased/>
  <w15:docId w15:val="{287408FF-BF77-4390-ACD7-F09EC782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4E6"/>
    <w:pPr>
      <w:spacing w:after="0" w:line="288" w:lineRule="auto"/>
      <w:jc w:val="both"/>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4E6"/>
    <w:pPr>
      <w:tabs>
        <w:tab w:val="center" w:pos="4513"/>
        <w:tab w:val="right" w:pos="9026"/>
      </w:tabs>
      <w:spacing w:line="240" w:lineRule="auto"/>
    </w:pPr>
  </w:style>
  <w:style w:type="character" w:customStyle="1" w:styleId="HeaderChar">
    <w:name w:val="Header Char"/>
    <w:basedOn w:val="DefaultParagraphFont"/>
    <w:link w:val="Header"/>
    <w:uiPriority w:val="99"/>
    <w:rsid w:val="003734E6"/>
  </w:style>
  <w:style w:type="paragraph" w:styleId="Footer">
    <w:name w:val="footer"/>
    <w:basedOn w:val="Normal"/>
    <w:link w:val="FooterChar"/>
    <w:uiPriority w:val="99"/>
    <w:unhideWhenUsed/>
    <w:rsid w:val="003734E6"/>
    <w:pPr>
      <w:tabs>
        <w:tab w:val="center" w:pos="4513"/>
        <w:tab w:val="right" w:pos="9026"/>
      </w:tabs>
      <w:spacing w:line="240" w:lineRule="auto"/>
    </w:pPr>
  </w:style>
  <w:style w:type="character" w:customStyle="1" w:styleId="FooterChar">
    <w:name w:val="Footer Char"/>
    <w:basedOn w:val="DefaultParagraphFont"/>
    <w:link w:val="Footer"/>
    <w:uiPriority w:val="99"/>
    <w:rsid w:val="003734E6"/>
  </w:style>
  <w:style w:type="paragraph" w:customStyle="1" w:styleId="DatedTabs">
    <w:name w:val="Dated Tabs"/>
    <w:basedOn w:val="Normal"/>
    <w:rsid w:val="003734E6"/>
    <w:pPr>
      <w:tabs>
        <w:tab w:val="left" w:pos="2347"/>
        <w:tab w:val="right" w:pos="6667"/>
      </w:tabs>
      <w:spacing w:before="480" w:after="1920"/>
    </w:pPr>
    <w:rPr>
      <w:b/>
      <w:sz w:val="24"/>
    </w:rPr>
  </w:style>
  <w:style w:type="paragraph" w:customStyle="1" w:styleId="PartyTabs">
    <w:name w:val="Party Tabs"/>
    <w:basedOn w:val="Normal"/>
    <w:rsid w:val="003734E6"/>
    <w:pPr>
      <w:tabs>
        <w:tab w:val="center" w:pos="4529"/>
        <w:tab w:val="right" w:pos="7920"/>
      </w:tabs>
      <w:spacing w:after="240"/>
    </w:pPr>
    <w:rPr>
      <w:b/>
    </w:rPr>
  </w:style>
  <w:style w:type="paragraph" w:customStyle="1" w:styleId="DocName">
    <w:name w:val="Doc Name"/>
    <w:basedOn w:val="Normal"/>
    <w:next w:val="Normal"/>
    <w:rsid w:val="003734E6"/>
    <w:pPr>
      <w:ind w:left="2419" w:right="2419"/>
      <w:jc w:val="center"/>
    </w:pPr>
    <w:rPr>
      <w:b/>
      <w:sz w:val="24"/>
    </w:rPr>
  </w:style>
  <w:style w:type="paragraph" w:customStyle="1" w:styleId="Contents">
    <w:name w:val="Contents"/>
    <w:basedOn w:val="Normal"/>
    <w:next w:val="Normal"/>
    <w:rsid w:val="003734E6"/>
    <w:pPr>
      <w:spacing w:after="240"/>
      <w:jc w:val="center"/>
    </w:pPr>
    <w:rPr>
      <w:b/>
    </w:rPr>
  </w:style>
  <w:style w:type="paragraph" w:styleId="TOC1">
    <w:name w:val="toc 1"/>
    <w:basedOn w:val="Normal"/>
    <w:next w:val="Normal"/>
    <w:semiHidden/>
    <w:rsid w:val="003734E6"/>
    <w:pPr>
      <w:tabs>
        <w:tab w:val="left" w:pos="720"/>
        <w:tab w:val="right" w:leader="dot" w:pos="9000"/>
      </w:tabs>
      <w:ind w:left="720" w:right="360" w:hanging="720"/>
    </w:pPr>
  </w:style>
  <w:style w:type="paragraph" w:customStyle="1" w:styleId="Body">
    <w:name w:val="Body"/>
    <w:basedOn w:val="Normal"/>
    <w:rsid w:val="003734E6"/>
    <w:pPr>
      <w:spacing w:after="240"/>
    </w:pPr>
  </w:style>
  <w:style w:type="paragraph" w:customStyle="1" w:styleId="Parties">
    <w:name w:val="Parties"/>
    <w:basedOn w:val="Body"/>
    <w:rsid w:val="003734E6"/>
    <w:pPr>
      <w:numPr>
        <w:numId w:val="1"/>
      </w:numPr>
      <w:outlineLvl w:val="0"/>
    </w:pPr>
  </w:style>
  <w:style w:type="paragraph" w:customStyle="1" w:styleId="FlushRightTab">
    <w:name w:val="Flush Right Tab"/>
    <w:basedOn w:val="Body"/>
    <w:next w:val="Body"/>
    <w:rsid w:val="003734E6"/>
    <w:pPr>
      <w:tabs>
        <w:tab w:val="right" w:pos="9000"/>
      </w:tabs>
    </w:pPr>
  </w:style>
  <w:style w:type="paragraph" w:customStyle="1" w:styleId="Body2">
    <w:name w:val="Body 2"/>
    <w:basedOn w:val="Body"/>
    <w:rsid w:val="003734E6"/>
    <w:pPr>
      <w:ind w:left="720"/>
    </w:pPr>
  </w:style>
  <w:style w:type="paragraph" w:customStyle="1" w:styleId="AgtLevel1Heading">
    <w:name w:val="Agt/Level1 Heading"/>
    <w:basedOn w:val="Body"/>
    <w:rsid w:val="003734E6"/>
    <w:pPr>
      <w:keepNext/>
      <w:numPr>
        <w:numId w:val="2"/>
      </w:numPr>
    </w:pPr>
    <w:rPr>
      <w:b/>
    </w:rPr>
  </w:style>
  <w:style w:type="paragraph" w:customStyle="1" w:styleId="AgtLevel2">
    <w:name w:val="Agt/Level2"/>
    <w:basedOn w:val="Body"/>
    <w:rsid w:val="003734E6"/>
    <w:pPr>
      <w:numPr>
        <w:ilvl w:val="1"/>
        <w:numId w:val="2"/>
      </w:numPr>
    </w:pPr>
  </w:style>
  <w:style w:type="paragraph" w:customStyle="1" w:styleId="AgtLevel3">
    <w:name w:val="Agt/Level3"/>
    <w:basedOn w:val="Body"/>
    <w:rsid w:val="003734E6"/>
    <w:pPr>
      <w:numPr>
        <w:ilvl w:val="2"/>
        <w:numId w:val="2"/>
      </w:numPr>
    </w:pPr>
  </w:style>
  <w:style w:type="paragraph" w:customStyle="1" w:styleId="AgtLevel4">
    <w:name w:val="Agt/Level4"/>
    <w:basedOn w:val="Body"/>
    <w:rsid w:val="003734E6"/>
    <w:pPr>
      <w:numPr>
        <w:ilvl w:val="3"/>
        <w:numId w:val="2"/>
      </w:numPr>
    </w:pPr>
  </w:style>
  <w:style w:type="paragraph" w:customStyle="1" w:styleId="AgtLevel5">
    <w:name w:val="Agt/Level5"/>
    <w:basedOn w:val="Body"/>
    <w:rsid w:val="003734E6"/>
    <w:pPr>
      <w:numPr>
        <w:ilvl w:val="4"/>
        <w:numId w:val="2"/>
      </w:numPr>
    </w:pPr>
  </w:style>
  <w:style w:type="paragraph" w:customStyle="1" w:styleId="AgtLevel6">
    <w:name w:val="Agt/Level6"/>
    <w:basedOn w:val="Body"/>
    <w:rsid w:val="003734E6"/>
    <w:pPr>
      <w:numPr>
        <w:ilvl w:val="5"/>
        <w:numId w:val="2"/>
      </w:numPr>
    </w:pPr>
  </w:style>
  <w:style w:type="paragraph" w:customStyle="1" w:styleId="AgtLevel7">
    <w:name w:val="Agt/Level7"/>
    <w:basedOn w:val="Body"/>
    <w:rsid w:val="003734E6"/>
    <w:pPr>
      <w:numPr>
        <w:ilvl w:val="6"/>
        <w:numId w:val="2"/>
      </w:numPr>
    </w:pPr>
  </w:style>
  <w:style w:type="paragraph" w:customStyle="1" w:styleId="AgtLevel8">
    <w:name w:val="Agt/Level8"/>
    <w:basedOn w:val="Body"/>
    <w:rsid w:val="003734E6"/>
    <w:pPr>
      <w:numPr>
        <w:ilvl w:val="7"/>
        <w:numId w:val="2"/>
      </w:numPr>
    </w:pPr>
  </w:style>
  <w:style w:type="paragraph" w:customStyle="1" w:styleId="Body3">
    <w:name w:val="Body 3"/>
    <w:basedOn w:val="Body"/>
    <w:rsid w:val="003434C6"/>
    <w:pPr>
      <w:ind w:left="1440"/>
    </w:pPr>
  </w:style>
  <w:style w:type="character" w:styleId="Hyperlink">
    <w:name w:val="Hyperlink"/>
    <w:rsid w:val="003434C6"/>
    <w:rPr>
      <w:color w:val="0000FF"/>
      <w:u w:val="single"/>
    </w:rPr>
  </w:style>
  <w:style w:type="paragraph" w:styleId="Revision">
    <w:name w:val="Revision"/>
    <w:hidden/>
    <w:uiPriority w:val="99"/>
    <w:semiHidden/>
    <w:rsid w:val="003434C6"/>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vidahomeloan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FD7604A9F6724AB60F968E86E6257B" ma:contentTypeVersion="14" ma:contentTypeDescription="Create a new document." ma:contentTypeScope="" ma:versionID="03763ffa472191373119b80413361bb3">
  <xsd:schema xmlns:xsd="http://www.w3.org/2001/XMLSchema" xmlns:xs="http://www.w3.org/2001/XMLSchema" xmlns:p="http://schemas.microsoft.com/office/2006/metadata/properties" xmlns:ns2="8c6f630b-cfcc-4b28-b5c5-f045ea199ef1" xmlns:ns3="53af8c7b-5cf9-43e0-92ab-c1a07f3ec39b" targetNamespace="http://schemas.microsoft.com/office/2006/metadata/properties" ma:root="true" ma:fieldsID="25bd85194792f96f01ec04fdef948517" ns2:_="" ns3:_="">
    <xsd:import namespace="8c6f630b-cfcc-4b28-b5c5-f045ea199ef1"/>
    <xsd:import namespace="53af8c7b-5cf9-43e0-92ab-c1a07f3ec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630b-cfcc-4b28-b5c5-f045ea199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af2d9a-7723-4348-9e10-5383bd126e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8c7b-5cf9-43e0-92ab-c1a07f3ec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0ab07e-a29a-4361-8db2-d4fb9df3c10d}" ma:internalName="TaxCatchAll" ma:showField="CatchAllData" ma:web="53af8c7b-5cf9-43e0-92ab-c1a07f3ec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af8c7b-5cf9-43e0-92ab-c1a07f3ec39b" xsi:nil="true"/>
    <lcf76f155ced4ddcb4097134ff3c332f xmlns="8c6f630b-cfcc-4b28-b5c5-f045ea199e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09B5D-8263-47A9-B6A3-841539A2C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630b-cfcc-4b28-b5c5-f045ea199ef1"/>
    <ds:schemaRef ds:uri="53af8c7b-5cf9-43e0-92ab-c1a07f3ec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79463-88D6-4933-A81B-C9F6828BA23A}">
  <ds:schemaRefs>
    <ds:schemaRef ds:uri="http://schemas.microsoft.com/office/2006/metadata/properties"/>
    <ds:schemaRef ds:uri="http://schemas.microsoft.com/office/infopath/2007/PartnerControls"/>
    <ds:schemaRef ds:uri="53af8c7b-5cf9-43e0-92ab-c1a07f3ec39b"/>
    <ds:schemaRef ds:uri="8c6f630b-cfcc-4b28-b5c5-f045ea199ef1"/>
  </ds:schemaRefs>
</ds:datastoreItem>
</file>

<file path=customXml/itemProps3.xml><?xml version="1.0" encoding="utf-8"?>
<ds:datastoreItem xmlns:ds="http://schemas.openxmlformats.org/officeDocument/2006/customXml" ds:itemID="{AD5FBAD5-37E3-4C06-AD2D-302AD3522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Landon</dc:creator>
  <cp:keywords/>
  <dc:description/>
  <cp:lastModifiedBy>Simon Chapman</cp:lastModifiedBy>
  <cp:revision>2</cp:revision>
  <dcterms:created xsi:type="dcterms:W3CDTF">2024-12-04T14:33:00Z</dcterms:created>
  <dcterms:modified xsi:type="dcterms:W3CDTF">2024-12-04T14:33:00Z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78a58653,4727f1d4,54091f25</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7ee4da5e-50b9-4974-bf71-20db9df92b6e_Enabled">
    <vt:lpwstr>true</vt:lpwstr>
  </property>
  <property fmtid="{D5CDD505-2E9C-101B-9397-08002B2CF9AE}" pid="6" name="MSIP_Label_7ee4da5e-50b9-4974-bf71-20db9df92b6e_SetDate">
    <vt:lpwstr>2023-11-10T13:50:02Z</vt:lpwstr>
  </property>
  <property fmtid="{D5CDD505-2E9C-101B-9397-08002B2CF9AE}" pid="7" name="MSIP_Label_7ee4da5e-50b9-4974-bf71-20db9df92b6e_Method">
    <vt:lpwstr>Privileged</vt:lpwstr>
  </property>
  <property fmtid="{D5CDD505-2E9C-101B-9397-08002B2CF9AE}" pid="8" name="MSIP_Label_7ee4da5e-50b9-4974-bf71-20db9df92b6e_Name">
    <vt:lpwstr>Public</vt:lpwstr>
  </property>
  <property fmtid="{D5CDD505-2E9C-101B-9397-08002B2CF9AE}" pid="9" name="MSIP_Label_7ee4da5e-50b9-4974-bf71-20db9df92b6e_SiteId">
    <vt:lpwstr>e8f197d2-0f7b-49d8-a810-a2a6d3f1a83f</vt:lpwstr>
  </property>
  <property fmtid="{D5CDD505-2E9C-101B-9397-08002B2CF9AE}" pid="10" name="MSIP_Label_7ee4da5e-50b9-4974-bf71-20db9df92b6e_ActionId">
    <vt:lpwstr>63d6e802-8544-4b9c-8e24-4263a87217bb</vt:lpwstr>
  </property>
  <property fmtid="{D5CDD505-2E9C-101B-9397-08002B2CF9AE}" pid="11" name="MSIP_Label_7ee4da5e-50b9-4974-bf71-20db9df92b6e_ContentBits">
    <vt:lpwstr>2</vt:lpwstr>
  </property>
  <property fmtid="{D5CDD505-2E9C-101B-9397-08002B2CF9AE}" pid="12" name="ContentTypeId">
    <vt:lpwstr>0x0101003BFD7604A9F6724AB60F968E86E6257B</vt:lpwstr>
  </property>
  <property fmtid="{D5CDD505-2E9C-101B-9397-08002B2CF9AE}" pid="13" name="MediaServiceImageTags">
    <vt:lpwstr/>
  </property>
  <property fmtid="{D5CDD505-2E9C-101B-9397-08002B2CF9AE}" pid="14" name="DocWasProtected">
    <vt:lpwstr>False</vt:lpwstr>
  </property>
  <property fmtid="{D5CDD505-2E9C-101B-9397-08002B2CF9AE}" pid="15" name="ProtectionLevel">
    <vt:lpwstr>None</vt:lpwstr>
  </property>
  <property fmtid="{D5CDD505-2E9C-101B-9397-08002B2CF9AE}" pid="16" name="UnprotectedWithPassword">
    <vt:lpwstr>False</vt:lpwstr>
  </property>
  <property fmtid="{D5CDD505-2E9C-101B-9397-08002B2CF9AE}" pid="17" name="Sensitivity">
    <vt:lpwstr>None</vt:lpwstr>
  </property>
  <property fmtid="{D5CDD505-2E9C-101B-9397-08002B2CF9AE}" pid="18" name="DocLoc">
    <vt:lpwstr>10-78078651-1\340368-33</vt:lpwstr>
  </property>
  <property fmtid="{D5CDD505-2E9C-101B-9397-08002B2CF9AE}" pid="19" name="Document Reference">
    <vt:lpwstr>10-78078651-1\340368-33</vt:lpwstr>
  </property>
  <property fmtid="{D5CDD505-2E9C-101B-9397-08002B2CF9AE}" pid="20" name="_NewReviewCycle">
    <vt:lpwstr/>
  </property>
</Properties>
</file>